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E3" w:rsidRDefault="007157E3" w:rsidP="007157E3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7157E3">
        <w:rPr>
          <w:rStyle w:val="HTML"/>
          <w:sz w:val="28"/>
          <w:szCs w:val="28"/>
        </w:rPr>
        <w:drawing>
          <wp:inline distT="0" distB="0" distL="0" distR="0">
            <wp:extent cx="485775" cy="828675"/>
            <wp:effectExtent l="19050" t="0" r="9525" b="0"/>
            <wp:docPr id="3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E3" w:rsidRPr="007157E3" w:rsidRDefault="007157E3" w:rsidP="007157E3">
      <w:pPr>
        <w:tabs>
          <w:tab w:val="left" w:pos="5820"/>
        </w:tabs>
        <w:jc w:val="center"/>
        <w:rPr>
          <w:rFonts w:ascii="Courier New" w:hAnsi="Courier New" w:cs="Courier New"/>
          <w:sz w:val="28"/>
          <w:szCs w:val="28"/>
        </w:rPr>
      </w:pPr>
      <w:r w:rsidRPr="007157E3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7157E3" w:rsidRPr="007157E3" w:rsidRDefault="007157E3" w:rsidP="007157E3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 w:rsidRPr="007157E3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454" w:type="dxa"/>
        <w:tblBorders>
          <w:bottom w:val="single" w:sz="4" w:space="0" w:color="000000"/>
        </w:tblBorders>
        <w:tblLayout w:type="fixed"/>
        <w:tblLook w:val="04A0"/>
      </w:tblPr>
      <w:tblGrid>
        <w:gridCol w:w="1526"/>
        <w:gridCol w:w="1134"/>
        <w:gridCol w:w="6379"/>
        <w:gridCol w:w="425"/>
        <w:gridCol w:w="1099"/>
      </w:tblGrid>
      <w:tr w:rsidR="007157E3" w:rsidRPr="007157E3" w:rsidTr="007157E3">
        <w:tc>
          <w:tcPr>
            <w:tcW w:w="1526" w:type="dxa"/>
            <w:tcBorders>
              <w:bottom w:val="single" w:sz="4" w:space="0" w:color="000000"/>
            </w:tcBorders>
          </w:tcPr>
          <w:p w:rsidR="007157E3" w:rsidRPr="007157E3" w:rsidRDefault="007157E3" w:rsidP="000A39D1">
            <w:pPr>
              <w:tabs>
                <w:tab w:val="left" w:pos="5820"/>
              </w:tabs>
              <w:rPr>
                <w:rFonts w:ascii="Times New Roman" w:hAnsi="Times New Roman"/>
                <w:sz w:val="28"/>
                <w:szCs w:val="28"/>
              </w:rPr>
            </w:pPr>
            <w:r w:rsidRPr="007157E3">
              <w:rPr>
                <w:rFonts w:ascii="Times New Roman" w:hAnsi="Times New Roman"/>
                <w:sz w:val="28"/>
                <w:szCs w:val="28"/>
              </w:rPr>
              <w:t>15.01.2013</w:t>
            </w:r>
          </w:p>
        </w:tc>
        <w:tc>
          <w:tcPr>
            <w:tcW w:w="1134" w:type="dxa"/>
            <w:tcBorders>
              <w:bottom w:val="nil"/>
            </w:tcBorders>
          </w:tcPr>
          <w:p w:rsidR="007157E3" w:rsidRPr="007157E3" w:rsidRDefault="007157E3" w:rsidP="000A39D1">
            <w:pPr>
              <w:tabs>
                <w:tab w:val="left" w:pos="5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7157E3" w:rsidRPr="007157E3" w:rsidRDefault="007157E3" w:rsidP="000A39D1">
            <w:pPr>
              <w:tabs>
                <w:tab w:val="left" w:pos="5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7E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25" w:type="dxa"/>
            <w:tcBorders>
              <w:bottom w:val="nil"/>
            </w:tcBorders>
          </w:tcPr>
          <w:p w:rsidR="007157E3" w:rsidRPr="007157E3" w:rsidRDefault="007157E3" w:rsidP="000A39D1">
            <w:pPr>
              <w:tabs>
                <w:tab w:val="left" w:pos="5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7E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7157E3" w:rsidRPr="007157E3" w:rsidRDefault="007157E3" w:rsidP="000A39D1">
            <w:pPr>
              <w:tabs>
                <w:tab w:val="left" w:pos="5820"/>
              </w:tabs>
              <w:rPr>
                <w:rFonts w:ascii="Times New Roman" w:hAnsi="Times New Roman"/>
                <w:sz w:val="28"/>
                <w:szCs w:val="28"/>
              </w:rPr>
            </w:pPr>
            <w:r w:rsidRPr="007157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57E3" w:rsidRPr="007157E3" w:rsidTr="007157E3">
        <w:tc>
          <w:tcPr>
            <w:tcW w:w="10563" w:type="dxa"/>
            <w:gridSpan w:val="5"/>
            <w:tcBorders>
              <w:bottom w:val="nil"/>
            </w:tcBorders>
          </w:tcPr>
          <w:p w:rsidR="007157E3" w:rsidRPr="007157E3" w:rsidRDefault="007157E3" w:rsidP="007157E3">
            <w:pPr>
              <w:tabs>
                <w:tab w:val="left" w:pos="5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7E3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7157E3" w:rsidRPr="007157E3" w:rsidRDefault="007157E3" w:rsidP="007157E3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</w:tblGrid>
      <w:tr w:rsidR="007157E3" w:rsidRPr="007157E3" w:rsidTr="000A39D1">
        <w:tc>
          <w:tcPr>
            <w:tcW w:w="4361" w:type="dxa"/>
          </w:tcPr>
          <w:p w:rsidR="007157E3" w:rsidRPr="007157E3" w:rsidRDefault="007157E3" w:rsidP="000A39D1">
            <w:pPr>
              <w:tabs>
                <w:tab w:val="left" w:pos="4005"/>
                <w:tab w:val="center" w:pos="49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>О жилищной комиссии по признанию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Pr="007157E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157E3">
        <w:rPr>
          <w:rFonts w:ascii="Times New Roman" w:hAnsi="Times New Roman" w:cs="Times New Roman"/>
          <w:sz w:val="28"/>
          <w:szCs w:val="28"/>
        </w:rPr>
        <w:t xml:space="preserve"> в целях обеспечения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>жилыми помещениями по договорам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>социального найма и организации учета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граждан в качестве нуждающихся </w:t>
      </w:r>
      <w:proofErr w:type="gramStart"/>
      <w:r w:rsidRPr="00715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7E3">
        <w:rPr>
          <w:rFonts w:ascii="Times New Roman" w:hAnsi="Times New Roman" w:cs="Times New Roman"/>
          <w:sz w:val="28"/>
          <w:szCs w:val="28"/>
        </w:rPr>
        <w:t xml:space="preserve"> жилых 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157E3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7157E3">
        <w:rPr>
          <w:rFonts w:ascii="Times New Roman" w:hAnsi="Times New Roman" w:cs="Times New Roman"/>
          <w:sz w:val="28"/>
          <w:szCs w:val="28"/>
        </w:rPr>
        <w:t>.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7E3" w:rsidRPr="007157E3" w:rsidRDefault="007157E3" w:rsidP="00715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 В  соответствии с Жилищным Кодексом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7E3">
        <w:rPr>
          <w:rFonts w:ascii="Times New Roman" w:hAnsi="Times New Roman" w:cs="Times New Roman"/>
          <w:sz w:val="28"/>
          <w:szCs w:val="28"/>
        </w:rPr>
        <w:t>областным законом от  07.10.2005г. № 363-ЗС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7E3">
        <w:rPr>
          <w:rFonts w:ascii="Times New Roman" w:hAnsi="Times New Roman" w:cs="Times New Roman"/>
          <w:sz w:val="28"/>
          <w:szCs w:val="28"/>
        </w:rPr>
        <w:t>«Об учете граждан в качестве нуждающихся в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7E3">
        <w:rPr>
          <w:rFonts w:ascii="Times New Roman" w:hAnsi="Times New Roman" w:cs="Times New Roman"/>
          <w:sz w:val="28"/>
          <w:szCs w:val="28"/>
        </w:rPr>
        <w:t>предоставленных по договору  социального найма на территории РО»</w:t>
      </w:r>
      <w:proofErr w:type="gramStart"/>
      <w:r w:rsidRPr="007157E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157E3">
        <w:rPr>
          <w:rFonts w:ascii="Times New Roman" w:hAnsi="Times New Roman" w:cs="Times New Roman"/>
          <w:sz w:val="28"/>
          <w:szCs w:val="28"/>
        </w:rPr>
        <w:t xml:space="preserve"> целях совершенствования  порядка признания граждан 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помещениях.</w:t>
      </w:r>
    </w:p>
    <w:p w:rsidR="007157E3" w:rsidRPr="007157E3" w:rsidRDefault="007157E3" w:rsidP="00715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7E3">
        <w:rPr>
          <w:rFonts w:ascii="Times New Roman" w:hAnsi="Times New Roman" w:cs="Times New Roman"/>
          <w:sz w:val="28"/>
          <w:szCs w:val="28"/>
        </w:rPr>
        <w:t>Создать при администрации Старочеркасского сельского поселения  жилищную комиссию по постановке на квартирный учет и обеспечению  нуждающихся в жилых помещениях,  утвердив ее  в составе:</w:t>
      </w:r>
      <w:proofErr w:type="gramEnd"/>
    </w:p>
    <w:p w:rsidR="007157E3" w:rsidRPr="007157E3" w:rsidRDefault="007157E3" w:rsidP="00715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57E3">
        <w:rPr>
          <w:rFonts w:ascii="Times New Roman" w:hAnsi="Times New Roman" w:cs="Times New Roman"/>
          <w:b/>
          <w:sz w:val="28"/>
          <w:szCs w:val="28"/>
        </w:rPr>
        <w:t xml:space="preserve">        Председатель комиссии: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157E3">
        <w:rPr>
          <w:rFonts w:ascii="Times New Roman" w:hAnsi="Times New Roman" w:cs="Times New Roman"/>
          <w:sz w:val="28"/>
          <w:szCs w:val="28"/>
        </w:rPr>
        <w:t>Галицин</w:t>
      </w:r>
      <w:proofErr w:type="spellEnd"/>
      <w:r w:rsidRPr="007157E3">
        <w:rPr>
          <w:rFonts w:ascii="Times New Roman" w:hAnsi="Times New Roman" w:cs="Times New Roman"/>
          <w:sz w:val="28"/>
          <w:szCs w:val="28"/>
        </w:rPr>
        <w:t xml:space="preserve"> Евгений Викторович  - Глава Старочеркасского сельского поселения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7E3">
        <w:rPr>
          <w:rFonts w:ascii="Times New Roman" w:hAnsi="Times New Roman" w:cs="Times New Roman"/>
          <w:b/>
          <w:sz w:val="28"/>
          <w:szCs w:val="28"/>
        </w:rPr>
        <w:t>Секретарь жилищной комиссии: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Девкина Лидия </w:t>
      </w:r>
      <w:proofErr w:type="spellStart"/>
      <w:r w:rsidRPr="007157E3">
        <w:rPr>
          <w:rFonts w:ascii="Times New Roman" w:hAnsi="Times New Roman" w:cs="Times New Roman"/>
          <w:sz w:val="28"/>
          <w:szCs w:val="28"/>
        </w:rPr>
        <w:t>Тулеповна</w:t>
      </w:r>
      <w:proofErr w:type="spellEnd"/>
      <w:r w:rsidRPr="007157E3">
        <w:rPr>
          <w:rFonts w:ascii="Times New Roman" w:hAnsi="Times New Roman" w:cs="Times New Roman"/>
          <w:sz w:val="28"/>
          <w:szCs w:val="28"/>
        </w:rPr>
        <w:t xml:space="preserve"> –  инспектор Старочеркасского сельского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поселения 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57E3">
        <w:rPr>
          <w:rFonts w:ascii="Times New Roman" w:hAnsi="Times New Roman" w:cs="Times New Roman"/>
          <w:b/>
          <w:sz w:val="28"/>
          <w:szCs w:val="28"/>
        </w:rPr>
        <w:t xml:space="preserve">        Члены комиссии: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Богданов С.М.- зам</w:t>
      </w:r>
      <w:proofErr w:type="gramStart"/>
      <w:r w:rsidRPr="007157E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157E3">
        <w:rPr>
          <w:rFonts w:ascii="Times New Roman" w:hAnsi="Times New Roman" w:cs="Times New Roman"/>
          <w:sz w:val="28"/>
          <w:szCs w:val="28"/>
        </w:rPr>
        <w:t>лавы Старочеркасского сельского поселения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157E3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7157E3">
        <w:rPr>
          <w:rFonts w:ascii="Times New Roman" w:hAnsi="Times New Roman" w:cs="Times New Roman"/>
          <w:sz w:val="28"/>
          <w:szCs w:val="28"/>
        </w:rPr>
        <w:t xml:space="preserve"> О.А.- специалист  Старочеркасского сельского поселения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Осипова З.Г.- </w:t>
      </w:r>
      <w:proofErr w:type="spellStart"/>
      <w:r w:rsidRPr="007157E3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7157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57E3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7157E3">
        <w:rPr>
          <w:rFonts w:ascii="Times New Roman" w:hAnsi="Times New Roman" w:cs="Times New Roman"/>
          <w:sz w:val="28"/>
          <w:szCs w:val="28"/>
        </w:rPr>
        <w:t xml:space="preserve"> Старочеркасского сельского поселения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Решетников Е.В.- участковый инспектор Старочеркасского сельского 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поселения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lastRenderedPageBreak/>
        <w:t xml:space="preserve">        Колтунов В.Г.- депутат собрания депутатов Старочеркасского сельского 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7E3">
        <w:rPr>
          <w:rFonts w:ascii="Times New Roman" w:hAnsi="Times New Roman" w:cs="Times New Roman"/>
          <w:sz w:val="28"/>
          <w:szCs w:val="28"/>
        </w:rPr>
        <w:t xml:space="preserve">        поселения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57E3">
        <w:rPr>
          <w:rFonts w:ascii="Times New Roman" w:hAnsi="Times New Roman" w:cs="Times New Roman"/>
          <w:sz w:val="28"/>
          <w:szCs w:val="28"/>
        </w:rPr>
        <w:t xml:space="preserve">Глава Старочеркасского 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57E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7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57E3">
        <w:rPr>
          <w:rFonts w:ascii="Times New Roman" w:hAnsi="Times New Roman" w:cs="Times New Roman"/>
          <w:sz w:val="28"/>
          <w:szCs w:val="28"/>
        </w:rPr>
        <w:t>Е.В.Галицин</w:t>
      </w:r>
      <w:proofErr w:type="spellEnd"/>
    </w:p>
    <w:p w:rsidR="007157E3" w:rsidRPr="007157E3" w:rsidRDefault="007157E3" w:rsidP="00715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7E3" w:rsidRPr="007157E3" w:rsidRDefault="007157E3" w:rsidP="007157E3">
      <w:pPr>
        <w:pStyle w:val="a3"/>
        <w:rPr>
          <w:rFonts w:ascii="Times New Roman" w:hAnsi="Times New Roman" w:cs="Times New Roman"/>
        </w:rPr>
      </w:pPr>
      <w:r w:rsidRPr="007157E3">
        <w:rPr>
          <w:rFonts w:ascii="Times New Roman" w:hAnsi="Times New Roman" w:cs="Times New Roman"/>
        </w:rPr>
        <w:t xml:space="preserve">      Постановление вносит</w:t>
      </w:r>
    </w:p>
    <w:p w:rsidR="007157E3" w:rsidRPr="007157E3" w:rsidRDefault="007157E3" w:rsidP="007157E3">
      <w:pPr>
        <w:pStyle w:val="a3"/>
        <w:rPr>
          <w:rFonts w:ascii="Times New Roman" w:hAnsi="Times New Roman" w:cs="Times New Roman"/>
        </w:rPr>
      </w:pPr>
      <w:r w:rsidRPr="007157E3">
        <w:rPr>
          <w:rFonts w:ascii="Times New Roman" w:hAnsi="Times New Roman" w:cs="Times New Roman"/>
        </w:rPr>
        <w:t xml:space="preserve">      Инспектор Девкина Л.Т.</w:t>
      </w:r>
    </w:p>
    <w:p w:rsidR="00C15088" w:rsidRPr="007157E3" w:rsidRDefault="00C15088" w:rsidP="007157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5088" w:rsidRPr="007157E3" w:rsidSect="007157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7E3"/>
    <w:rsid w:val="007157E3"/>
    <w:rsid w:val="00C1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7157E3"/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157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2013-05-06T12:18:00Z</dcterms:created>
  <dcterms:modified xsi:type="dcterms:W3CDTF">2013-05-06T12:22:00Z</dcterms:modified>
</cp:coreProperties>
</file>