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A" w:rsidRDefault="00EF24BA" w:rsidP="00EF24BA">
      <w:pPr>
        <w:rPr>
          <w:sz w:val="16"/>
          <w:szCs w:val="16"/>
        </w:rPr>
      </w:pPr>
    </w:p>
    <w:p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1134"/>
        <w:gridCol w:w="6379"/>
        <w:gridCol w:w="425"/>
        <w:gridCol w:w="1099"/>
      </w:tblGrid>
      <w:tr w:rsidR="000E54A2" w:rsidRPr="00CF2274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1279D2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D2DC7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792480" w:rsidP="00FE7147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19/</w:t>
            </w:r>
            <w:r w:rsidR="001279D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4A2" w:rsidRPr="00CF2274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6"/>
      </w:tblGrid>
      <w:tr w:rsidR="000E54A2" w:rsidRPr="00CF2274" w:rsidTr="00FD5CF2">
        <w:trPr>
          <w:trHeight w:val="1324"/>
        </w:trPr>
        <w:tc>
          <w:tcPr>
            <w:tcW w:w="5306" w:type="dxa"/>
          </w:tcPr>
          <w:p w:rsidR="00792480" w:rsidRPr="006E5FA5" w:rsidRDefault="000E54A2" w:rsidP="00792480">
            <w:pPr>
              <w:ind w:right="-297"/>
              <w:rPr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 xml:space="preserve">внесении изменений в п. </w:t>
            </w:r>
            <w:r w:rsidR="00792480">
              <w:rPr>
                <w:color w:val="000000"/>
                <w:sz w:val="28"/>
                <w:szCs w:val="28"/>
              </w:rPr>
              <w:t>14</w:t>
            </w:r>
            <w:r w:rsidR="001D2DC7">
              <w:rPr>
                <w:color w:val="000000"/>
                <w:sz w:val="28"/>
                <w:szCs w:val="28"/>
              </w:rPr>
              <w:t xml:space="preserve"> </w:t>
            </w:r>
            <w:r w:rsidR="00792480">
              <w:rPr>
                <w:color w:val="000000"/>
                <w:sz w:val="28"/>
                <w:szCs w:val="28"/>
              </w:rPr>
              <w:t>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792480">
              <w:rPr>
                <w:color w:val="000000"/>
                <w:sz w:val="28"/>
                <w:szCs w:val="28"/>
              </w:rPr>
              <w:t xml:space="preserve"> к</w:t>
            </w:r>
            <w:r w:rsidR="003F32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F3285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="003F3285">
              <w:rPr>
                <w:color w:val="000000"/>
                <w:sz w:val="28"/>
                <w:szCs w:val="28"/>
              </w:rPr>
              <w:t xml:space="preserve">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Старочеркасского сельского поселения от </w:t>
            </w:r>
            <w:r w:rsidR="00792480">
              <w:rPr>
                <w:color w:val="000000"/>
                <w:sz w:val="28"/>
                <w:szCs w:val="28"/>
              </w:rPr>
              <w:t>05</w:t>
            </w:r>
            <w:r w:rsidR="001D2DC7">
              <w:rPr>
                <w:color w:val="000000"/>
                <w:sz w:val="28"/>
                <w:szCs w:val="28"/>
              </w:rPr>
              <w:t>.</w:t>
            </w:r>
            <w:r w:rsidR="00792480">
              <w:rPr>
                <w:color w:val="000000"/>
                <w:sz w:val="28"/>
                <w:szCs w:val="28"/>
              </w:rPr>
              <w:t>09</w:t>
            </w:r>
            <w:r w:rsidR="001D2DC7">
              <w:rPr>
                <w:color w:val="000000"/>
                <w:sz w:val="28"/>
                <w:szCs w:val="28"/>
              </w:rPr>
              <w:t>.201</w:t>
            </w:r>
            <w:r w:rsidR="00792480">
              <w:rPr>
                <w:color w:val="000000"/>
                <w:sz w:val="28"/>
                <w:szCs w:val="28"/>
              </w:rPr>
              <w:t>3</w:t>
            </w:r>
            <w:r w:rsidR="001D2DC7">
              <w:rPr>
                <w:color w:val="000000"/>
                <w:sz w:val="28"/>
                <w:szCs w:val="28"/>
              </w:rPr>
              <w:t xml:space="preserve">г. </w:t>
            </w:r>
            <w:r w:rsidR="00792480">
              <w:rPr>
                <w:color w:val="000000"/>
                <w:sz w:val="28"/>
                <w:szCs w:val="28"/>
              </w:rPr>
              <w:t xml:space="preserve">  </w:t>
            </w:r>
            <w:r w:rsidR="001D2DC7">
              <w:rPr>
                <w:color w:val="000000"/>
                <w:sz w:val="28"/>
                <w:szCs w:val="28"/>
              </w:rPr>
              <w:t xml:space="preserve">№ </w:t>
            </w:r>
            <w:r w:rsidR="00792480">
              <w:rPr>
                <w:color w:val="000000"/>
                <w:sz w:val="28"/>
                <w:szCs w:val="28"/>
              </w:rPr>
              <w:t>1</w:t>
            </w:r>
            <w:r w:rsidR="001D2DC7">
              <w:rPr>
                <w:color w:val="000000"/>
                <w:sz w:val="28"/>
                <w:szCs w:val="28"/>
              </w:rPr>
              <w:t>1</w:t>
            </w:r>
            <w:r w:rsidR="00792480">
              <w:rPr>
                <w:color w:val="000000"/>
                <w:sz w:val="28"/>
                <w:szCs w:val="28"/>
              </w:rPr>
              <w:t>5</w:t>
            </w:r>
            <w:r w:rsidR="001D2DC7">
              <w:rPr>
                <w:color w:val="000000"/>
                <w:sz w:val="28"/>
                <w:szCs w:val="28"/>
              </w:rPr>
              <w:t xml:space="preserve"> «</w:t>
            </w:r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792480" w:rsidRPr="006E5FA5" w:rsidRDefault="00792480" w:rsidP="00792480">
            <w:pPr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</w:t>
            </w:r>
            <w:r w:rsidRPr="006E5FA5">
              <w:rPr>
                <w:sz w:val="28"/>
                <w:szCs w:val="28"/>
              </w:rPr>
              <w:t xml:space="preserve"> предоставлению </w:t>
            </w:r>
            <w:r>
              <w:rPr>
                <w:sz w:val="28"/>
                <w:szCs w:val="28"/>
              </w:rPr>
              <w:t xml:space="preserve">      </w:t>
            </w:r>
            <w:r w:rsidRPr="006E5FA5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6E5F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Установление и изменение адреса объекта адресации</w:t>
            </w:r>
            <w:r w:rsidRPr="006E5FA5">
              <w:rPr>
                <w:sz w:val="28"/>
                <w:szCs w:val="28"/>
              </w:rPr>
              <w:t>»</w:t>
            </w:r>
          </w:p>
          <w:p w:rsidR="000E54A2" w:rsidRPr="00CF2274" w:rsidRDefault="000E54A2" w:rsidP="00FD5C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E54A2" w:rsidRPr="00CF2274" w:rsidRDefault="000E54A2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24BA" w:rsidRPr="00CF2274" w:rsidRDefault="001279D2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целью приведения административного регламента по</w:t>
      </w:r>
      <w:r>
        <w:rPr>
          <w:color w:val="000000"/>
          <w:sz w:val="28"/>
          <w:szCs w:val="28"/>
        </w:rPr>
        <w:br/>
        <w:t>предоставлению муниципальной услуги</w:t>
      </w:r>
      <w:r w:rsidR="001D2D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в соответствии с</w:t>
      </w:r>
      <w:r w:rsidR="001D2DC7">
        <w:rPr>
          <w:color w:val="000000"/>
          <w:sz w:val="28"/>
          <w:szCs w:val="28"/>
        </w:rPr>
        <w:t xml:space="preserve"> Ф</w:t>
      </w:r>
      <w:r w:rsidR="00FD5CF2">
        <w:rPr>
          <w:color w:val="000000"/>
          <w:sz w:val="28"/>
          <w:szCs w:val="28"/>
        </w:rPr>
        <w:t>едеральным законом</w:t>
      </w:r>
      <w:r w:rsidR="001D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1D2DC7">
        <w:rPr>
          <w:color w:val="000000"/>
          <w:sz w:val="28"/>
          <w:szCs w:val="28"/>
        </w:rPr>
        <w:t>19.12</w:t>
      </w:r>
      <w:r>
        <w:rPr>
          <w:color w:val="000000"/>
          <w:sz w:val="28"/>
          <w:szCs w:val="28"/>
        </w:rPr>
        <w:t>.201</w:t>
      </w:r>
      <w:r w:rsidR="001D2DC7">
        <w:rPr>
          <w:color w:val="000000"/>
          <w:sz w:val="28"/>
          <w:szCs w:val="28"/>
        </w:rPr>
        <w:t xml:space="preserve">6г. </w:t>
      </w:r>
      <w:r w:rsidR="00FD5CF2">
        <w:rPr>
          <w:color w:val="000000"/>
          <w:sz w:val="28"/>
          <w:szCs w:val="28"/>
        </w:rPr>
        <w:t xml:space="preserve"> </w:t>
      </w:r>
      <w:r w:rsidR="001D2DC7">
        <w:rPr>
          <w:color w:val="000000"/>
          <w:sz w:val="28"/>
          <w:szCs w:val="28"/>
        </w:rPr>
        <w:t>№ 445-ФЗ</w:t>
      </w:r>
      <w:r>
        <w:rPr>
          <w:color w:val="000000"/>
          <w:sz w:val="28"/>
          <w:szCs w:val="28"/>
        </w:rPr>
        <w:t xml:space="preserve">, </w:t>
      </w:r>
      <w:r w:rsidR="00792480" w:rsidRPr="008D3DDD">
        <w:rPr>
          <w:sz w:val="28"/>
          <w:szCs w:val="28"/>
        </w:rPr>
        <w:t>руководствуясь Постановлением Правительство Российской Федерации от 19.11.2014 г. № 1221 «Об утверждении правил присвоения, изменения и аннулирования адресов»,</w:t>
      </w:r>
      <w:r w:rsidR="00792480">
        <w:rPr>
          <w:sz w:val="28"/>
          <w:szCs w:val="28"/>
        </w:rPr>
        <w:t xml:space="preserve"> -</w:t>
      </w:r>
    </w:p>
    <w:p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:rsidR="001D2DC7" w:rsidRPr="002A5DA1" w:rsidRDefault="001D2DC7" w:rsidP="001279D2">
      <w:pPr>
        <w:pStyle w:val="a9"/>
        <w:numPr>
          <w:ilvl w:val="0"/>
          <w:numId w:val="5"/>
        </w:numPr>
        <w:ind w:left="0" w:right="-297" w:firstLine="567"/>
        <w:jc w:val="both"/>
        <w:rPr>
          <w:color w:val="000000"/>
          <w:sz w:val="28"/>
          <w:szCs w:val="28"/>
        </w:rPr>
      </w:pPr>
      <w:r w:rsidRPr="002A5DA1">
        <w:rPr>
          <w:color w:val="000000"/>
          <w:sz w:val="28"/>
          <w:szCs w:val="28"/>
        </w:rPr>
        <w:t xml:space="preserve">п. </w:t>
      </w:r>
      <w:r w:rsidR="00792480" w:rsidRPr="002A5DA1">
        <w:rPr>
          <w:color w:val="000000"/>
          <w:sz w:val="28"/>
          <w:szCs w:val="28"/>
        </w:rPr>
        <w:t>14</w:t>
      </w:r>
      <w:r w:rsidRPr="002A5DA1">
        <w:rPr>
          <w:color w:val="000000"/>
          <w:sz w:val="28"/>
          <w:szCs w:val="28"/>
        </w:rPr>
        <w:t xml:space="preserve"> </w:t>
      </w:r>
      <w:r w:rsidR="001C0AFC">
        <w:rPr>
          <w:color w:val="000000"/>
          <w:sz w:val="28"/>
          <w:szCs w:val="28"/>
        </w:rPr>
        <w:t xml:space="preserve">п.п. 13 </w:t>
      </w:r>
      <w:r w:rsidR="00FD5CF2" w:rsidRPr="002A5DA1">
        <w:rPr>
          <w:color w:val="000000"/>
          <w:sz w:val="28"/>
          <w:szCs w:val="28"/>
        </w:rPr>
        <w:t>приложения</w:t>
      </w:r>
      <w:r w:rsidR="00792480" w:rsidRPr="002A5DA1">
        <w:rPr>
          <w:color w:val="000000"/>
          <w:sz w:val="28"/>
          <w:szCs w:val="28"/>
        </w:rPr>
        <w:t xml:space="preserve"> № 1</w:t>
      </w:r>
      <w:r w:rsidR="00FD5CF2" w:rsidRPr="002A5DA1">
        <w:rPr>
          <w:color w:val="000000"/>
          <w:sz w:val="28"/>
          <w:szCs w:val="28"/>
        </w:rPr>
        <w:t xml:space="preserve"> к постановлению администрации Старочеркасского сельского поселения от </w:t>
      </w:r>
      <w:r w:rsidR="00792480" w:rsidRPr="002A5DA1">
        <w:rPr>
          <w:color w:val="000000"/>
          <w:sz w:val="28"/>
          <w:szCs w:val="28"/>
        </w:rPr>
        <w:t>05.09.2013г.   № 115 «</w:t>
      </w:r>
      <w:r w:rsidR="00792480" w:rsidRPr="002A5DA1">
        <w:rPr>
          <w:sz w:val="28"/>
          <w:szCs w:val="28"/>
        </w:rPr>
        <w:t>Об утверждении Административного регламента</w:t>
      </w:r>
      <w:r w:rsidR="002A5DA1" w:rsidRPr="002A5DA1">
        <w:rPr>
          <w:sz w:val="28"/>
          <w:szCs w:val="28"/>
        </w:rPr>
        <w:t xml:space="preserve"> </w:t>
      </w:r>
      <w:r w:rsidR="00792480" w:rsidRPr="002A5DA1">
        <w:rPr>
          <w:sz w:val="28"/>
          <w:szCs w:val="28"/>
        </w:rPr>
        <w:t>по    предоставлению       муниципальной услуги «Установление и изменение адреса объекта адресации»</w:t>
      </w:r>
      <w:r w:rsidR="002A5DA1" w:rsidRPr="002A5DA1">
        <w:rPr>
          <w:sz w:val="28"/>
          <w:szCs w:val="28"/>
        </w:rPr>
        <w:t xml:space="preserve"> </w:t>
      </w:r>
      <w:r w:rsidR="00FD5CF2" w:rsidRPr="002A5DA1">
        <w:rPr>
          <w:color w:val="000000"/>
          <w:sz w:val="28"/>
          <w:szCs w:val="28"/>
        </w:rPr>
        <w:t>и</w:t>
      </w:r>
      <w:r w:rsidRPr="002A5DA1">
        <w:rPr>
          <w:color w:val="000000"/>
          <w:sz w:val="28"/>
          <w:szCs w:val="28"/>
        </w:rPr>
        <w:t>зложить в следу</w:t>
      </w:r>
      <w:r w:rsidR="003F3285" w:rsidRPr="002A5DA1">
        <w:rPr>
          <w:color w:val="000000"/>
          <w:sz w:val="28"/>
          <w:szCs w:val="28"/>
        </w:rPr>
        <w:t>ю</w:t>
      </w:r>
      <w:r w:rsidRPr="002A5DA1">
        <w:rPr>
          <w:color w:val="000000"/>
          <w:sz w:val="28"/>
          <w:szCs w:val="28"/>
        </w:rPr>
        <w:t>щей редакции:</w:t>
      </w:r>
    </w:p>
    <w:p w:rsidR="001C0AFC" w:rsidRPr="001C0AFC" w:rsidRDefault="001C0AFC" w:rsidP="001C0AFC">
      <w:pPr>
        <w:pStyle w:val="a9"/>
        <w:tabs>
          <w:tab w:val="left" w:pos="3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1C0AFC">
        <w:rPr>
          <w:sz w:val="28"/>
          <w:szCs w:val="28"/>
        </w:rPr>
        <w:t xml:space="preserve">рок оказания муниципальной услуги с момента приема заявления до момента выдачи   не должен превышать </w:t>
      </w:r>
      <w:r>
        <w:rPr>
          <w:sz w:val="28"/>
          <w:szCs w:val="28"/>
        </w:rPr>
        <w:t>18</w:t>
      </w:r>
      <w:r w:rsidRPr="001C0AFC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»</w:t>
      </w:r>
      <w:r w:rsidRPr="001C0AFC">
        <w:rPr>
          <w:sz w:val="28"/>
          <w:szCs w:val="28"/>
        </w:rPr>
        <w:t>.</w:t>
      </w:r>
    </w:p>
    <w:p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="00EF24BA" w:rsidRPr="00CF2274">
        <w:rPr>
          <w:color w:val="000000"/>
          <w:sz w:val="28"/>
          <w:szCs w:val="28"/>
        </w:rPr>
        <w:t xml:space="preserve"> </w:t>
      </w:r>
    </w:p>
    <w:p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Pr="00CF2274">
        <w:rPr>
          <w:color w:val="000000"/>
          <w:sz w:val="28"/>
          <w:szCs w:val="28"/>
        </w:rPr>
        <w:t xml:space="preserve"> сельского поселения.</w:t>
      </w:r>
    </w:p>
    <w:p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F24BA" w:rsidRPr="00CF2274" w:rsidRDefault="00EF24BA" w:rsidP="00EF24BA">
      <w:pPr>
        <w:rPr>
          <w:color w:val="000000"/>
          <w:sz w:val="28"/>
          <w:szCs w:val="28"/>
        </w:rPr>
      </w:pPr>
    </w:p>
    <w:p w:rsidR="00FD5CF2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Глава </w:t>
      </w:r>
      <w:r w:rsidR="00FD5CF2">
        <w:rPr>
          <w:color w:val="000000"/>
          <w:sz w:val="28"/>
          <w:szCs w:val="28"/>
        </w:rPr>
        <w:t>администрации</w:t>
      </w:r>
    </w:p>
    <w:p w:rsidR="000E54A2" w:rsidRPr="00CF2274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Старочеркасского</w:t>
      </w:r>
    </w:p>
    <w:p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Старочеркасского сельского поселения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Павлухина С.Г.</w:t>
      </w:r>
    </w:p>
    <w:p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36DE"/>
    <w:rsid w:val="000011CB"/>
    <w:rsid w:val="000204D4"/>
    <w:rsid w:val="0003027E"/>
    <w:rsid w:val="00032E5B"/>
    <w:rsid w:val="000466D4"/>
    <w:rsid w:val="000511DE"/>
    <w:rsid w:val="00061F1C"/>
    <w:rsid w:val="0006316D"/>
    <w:rsid w:val="00076DEA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733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52F0"/>
    <w:rsid w:val="005F5B0B"/>
    <w:rsid w:val="00605924"/>
    <w:rsid w:val="0060641C"/>
    <w:rsid w:val="00620367"/>
    <w:rsid w:val="00620A1E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66611"/>
    <w:rsid w:val="00871FB6"/>
    <w:rsid w:val="008773C0"/>
    <w:rsid w:val="008804F5"/>
    <w:rsid w:val="00886B73"/>
    <w:rsid w:val="008C08CE"/>
    <w:rsid w:val="008E1511"/>
    <w:rsid w:val="008F1C0C"/>
    <w:rsid w:val="009100BC"/>
    <w:rsid w:val="0094671E"/>
    <w:rsid w:val="00946D7A"/>
    <w:rsid w:val="009500B3"/>
    <w:rsid w:val="00966BF3"/>
    <w:rsid w:val="00987786"/>
    <w:rsid w:val="00991407"/>
    <w:rsid w:val="00996224"/>
    <w:rsid w:val="009A42BC"/>
    <w:rsid w:val="009E6043"/>
    <w:rsid w:val="009F1FC8"/>
    <w:rsid w:val="00A16420"/>
    <w:rsid w:val="00A40C49"/>
    <w:rsid w:val="00A57632"/>
    <w:rsid w:val="00A666E1"/>
    <w:rsid w:val="00A670AD"/>
    <w:rsid w:val="00A8310C"/>
    <w:rsid w:val="00A92BDC"/>
    <w:rsid w:val="00A95F66"/>
    <w:rsid w:val="00A97884"/>
    <w:rsid w:val="00AB4AE5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93EF2"/>
    <w:rsid w:val="00DB561F"/>
    <w:rsid w:val="00DC4DEC"/>
    <w:rsid w:val="00DD1BCB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64665"/>
    <w:rsid w:val="00E773E1"/>
    <w:rsid w:val="00E91DA1"/>
    <w:rsid w:val="00EA7420"/>
    <w:rsid w:val="00EB54E4"/>
    <w:rsid w:val="00EC01E2"/>
    <w:rsid w:val="00EC5213"/>
    <w:rsid w:val="00EC6343"/>
    <w:rsid w:val="00EE1AAD"/>
    <w:rsid w:val="00EF24BA"/>
    <w:rsid w:val="00EF29D0"/>
    <w:rsid w:val="00F00FF2"/>
    <w:rsid w:val="00F12781"/>
    <w:rsid w:val="00F247A8"/>
    <w:rsid w:val="00F35FF9"/>
    <w:rsid w:val="00F50B8A"/>
    <w:rsid w:val="00F51732"/>
    <w:rsid w:val="00F57C61"/>
    <w:rsid w:val="00F849C7"/>
    <w:rsid w:val="00F96D1B"/>
    <w:rsid w:val="00F97365"/>
    <w:rsid w:val="00FA7F06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7CC-3869-4636-BB57-C454800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Светлана</cp:lastModifiedBy>
  <cp:revision>2</cp:revision>
  <cp:lastPrinted>2020-05-06T11:39:00Z</cp:lastPrinted>
  <dcterms:created xsi:type="dcterms:W3CDTF">2020-05-06T11:43:00Z</dcterms:created>
  <dcterms:modified xsi:type="dcterms:W3CDTF">2020-05-06T11:43:00Z</dcterms:modified>
</cp:coreProperties>
</file>