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2C" w:rsidRDefault="008F782C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8F782C" w:rsidRDefault="008F782C" w:rsidP="0045265B">
      <w:pPr>
        <w:tabs>
          <w:tab w:val="left" w:pos="0"/>
        </w:tabs>
        <w:jc w:val="center"/>
        <w:rPr>
          <w:noProof/>
          <w:lang w:eastAsia="ru-RU"/>
        </w:rPr>
      </w:pPr>
    </w:p>
    <w:p w:rsidR="002E61F2" w:rsidRDefault="008C1731" w:rsidP="0045265B">
      <w:pPr>
        <w:tabs>
          <w:tab w:val="left" w:pos="0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xr_ar_bb_new" style="width:38.5pt;height:65.3pt;visibility:visible">
            <v:imagedata r:id="rId6" o:title="axr_ar_bb_new"/>
          </v:shape>
        </w:pict>
      </w:r>
    </w:p>
    <w:p w:rsidR="008F782C" w:rsidRDefault="008F782C" w:rsidP="0045265B">
      <w:pPr>
        <w:tabs>
          <w:tab w:val="left" w:pos="0"/>
        </w:tabs>
        <w:jc w:val="center"/>
      </w:pPr>
    </w:p>
    <w:p w:rsidR="002E61F2" w:rsidRPr="00852DCC" w:rsidRDefault="00CF7A0D" w:rsidP="002E61F2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852DCC">
        <w:rPr>
          <w:rStyle w:val="HTML"/>
          <w:sz w:val="28"/>
          <w:szCs w:val="28"/>
        </w:rPr>
        <w:t>АДМИНИСТРАЦИЯ</w:t>
      </w:r>
      <w:r w:rsidR="002E61F2" w:rsidRPr="00852DCC">
        <w:rPr>
          <w:rStyle w:val="HTML"/>
          <w:sz w:val="28"/>
          <w:szCs w:val="28"/>
        </w:rPr>
        <w:t xml:space="preserve"> СТАРОЧЕРКАССКОГО СЕЛЬСКОГО ПОСЕЛЕНИЯ</w:t>
      </w:r>
    </w:p>
    <w:p w:rsidR="0045265B" w:rsidRDefault="00FB7FCA" w:rsidP="00331384">
      <w:pPr>
        <w:tabs>
          <w:tab w:val="left" w:pos="58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052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94"/>
        <w:gridCol w:w="6152"/>
        <w:gridCol w:w="410"/>
        <w:gridCol w:w="1060"/>
      </w:tblGrid>
      <w:tr w:rsidR="00163A9F" w:rsidRPr="00EC3DC3" w:rsidTr="00D25260">
        <w:trPr>
          <w:trHeight w:val="330"/>
        </w:trPr>
        <w:tc>
          <w:tcPr>
            <w:tcW w:w="1809" w:type="dxa"/>
            <w:tcBorders>
              <w:bottom w:val="single" w:sz="4" w:space="0" w:color="000000"/>
            </w:tcBorders>
          </w:tcPr>
          <w:p w:rsidR="00BE36A1" w:rsidRPr="00EC3DC3" w:rsidRDefault="009D448E" w:rsidP="00910B19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B19">
              <w:rPr>
                <w:rFonts w:ascii="Times New Roman" w:hAnsi="Times New Roman"/>
                <w:sz w:val="28"/>
                <w:szCs w:val="28"/>
              </w:rPr>
              <w:t>23</w:t>
            </w:r>
            <w:r w:rsidR="00ED078B">
              <w:rPr>
                <w:rFonts w:ascii="Times New Roman" w:hAnsi="Times New Roman"/>
                <w:sz w:val="28"/>
                <w:szCs w:val="28"/>
              </w:rPr>
              <w:t>.</w:t>
            </w:r>
            <w:r w:rsidR="00910B19">
              <w:rPr>
                <w:rFonts w:ascii="Times New Roman" w:hAnsi="Times New Roman"/>
                <w:sz w:val="28"/>
                <w:szCs w:val="28"/>
              </w:rPr>
              <w:t>11</w:t>
            </w:r>
            <w:r w:rsidR="00ED078B">
              <w:rPr>
                <w:rFonts w:ascii="Times New Roman" w:hAnsi="Times New Roman"/>
                <w:sz w:val="28"/>
                <w:szCs w:val="28"/>
              </w:rPr>
              <w:t xml:space="preserve">.2020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4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2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10" w:type="dxa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BE36A1" w:rsidRPr="00EC3DC3" w:rsidRDefault="00201DDC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BE36A1" w:rsidRPr="00EC3DC3" w:rsidTr="00D25260">
        <w:trPr>
          <w:trHeight w:val="315"/>
        </w:trPr>
        <w:tc>
          <w:tcPr>
            <w:tcW w:w="10525" w:type="dxa"/>
            <w:gridSpan w:val="5"/>
            <w:tcBorders>
              <w:bottom w:val="nil"/>
            </w:tcBorders>
          </w:tcPr>
          <w:p w:rsidR="00BE36A1" w:rsidRPr="00EC3DC3" w:rsidRDefault="00BE36A1" w:rsidP="00EC3DC3">
            <w:pPr>
              <w:tabs>
                <w:tab w:val="left" w:pos="5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DC3">
              <w:rPr>
                <w:rFonts w:ascii="Times New Roman" w:hAnsi="Times New Roman"/>
                <w:sz w:val="28"/>
                <w:szCs w:val="28"/>
              </w:rPr>
              <w:t>ст. Старочеркасская</w:t>
            </w:r>
          </w:p>
        </w:tc>
      </w:tr>
    </w:tbl>
    <w:p w:rsidR="009C2019" w:rsidRDefault="002E61F2" w:rsidP="002E61F2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2019">
        <w:rPr>
          <w:rFonts w:ascii="Times New Roman" w:hAnsi="Times New Roman"/>
          <w:sz w:val="28"/>
          <w:szCs w:val="28"/>
        </w:rPr>
        <w:t xml:space="preserve">              </w:t>
      </w:r>
      <w:r w:rsidR="00621B82">
        <w:rPr>
          <w:rFonts w:ascii="Times New Roman" w:hAnsi="Times New Roman"/>
          <w:sz w:val="28"/>
          <w:szCs w:val="28"/>
        </w:rPr>
        <w:t xml:space="preserve">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  <w:r w:rsidR="006C12C7">
        <w:rPr>
          <w:rFonts w:ascii="Times New Roman" w:hAnsi="Times New Roman"/>
          <w:sz w:val="28"/>
          <w:szCs w:val="28"/>
        </w:rPr>
        <w:t xml:space="preserve">  </w:t>
      </w:r>
      <w:r w:rsidR="00452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201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</w:tblGrid>
      <w:tr w:rsidR="00DB71E2" w:rsidRPr="00EC3DC3" w:rsidTr="003B6DB6">
        <w:trPr>
          <w:trHeight w:val="1337"/>
        </w:trPr>
        <w:tc>
          <w:tcPr>
            <w:tcW w:w="5495" w:type="dxa"/>
          </w:tcPr>
          <w:p w:rsidR="00DB71E2" w:rsidRPr="00E35DAA" w:rsidRDefault="00266F8F" w:rsidP="002A664B">
            <w:pPr>
              <w:tabs>
                <w:tab w:val="left" w:pos="58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Положения «</w:t>
            </w:r>
            <w:r w:rsidR="003B018B" w:rsidRPr="00E35D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2A66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порядке и условиях предоставления в аренду муниципального имущества, включенного в Перечень муниципального имущества, с</w:t>
            </w:r>
            <w:r w:rsidR="003B6D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вободного от прав третьих лиц (</w:t>
            </w:r>
            <w:r w:rsidR="002A664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  <w:r w:rsidR="003B6DB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B72923" w:rsidRDefault="00B72923" w:rsidP="00331384">
      <w:pPr>
        <w:tabs>
          <w:tab w:val="left" w:pos="5820"/>
        </w:tabs>
        <w:rPr>
          <w:rFonts w:ascii="Times New Roman" w:hAnsi="Times New Roman"/>
          <w:sz w:val="28"/>
          <w:szCs w:val="28"/>
        </w:rPr>
      </w:pPr>
    </w:p>
    <w:p w:rsidR="00B72923" w:rsidRPr="003B018B" w:rsidRDefault="003B018B" w:rsidP="00ED078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B018B">
        <w:rPr>
          <w:rFonts w:ascii="Times New Roman" w:hAnsi="Times New Roman"/>
          <w:sz w:val="28"/>
          <w:szCs w:val="28"/>
        </w:rPr>
        <w:t>    </w:t>
      </w:r>
      <w:r w:rsidR="0043619A" w:rsidRPr="0043619A">
        <w:rPr>
          <w:rFonts w:ascii="Times New Roman" w:hAnsi="Times New Roman"/>
          <w:sz w:val="28"/>
          <w:szCs w:val="28"/>
        </w:rPr>
        <w:t xml:space="preserve">Настоящее </w:t>
      </w:r>
      <w:r w:rsidR="00266F8F">
        <w:rPr>
          <w:rFonts w:ascii="Times New Roman" w:hAnsi="Times New Roman"/>
          <w:sz w:val="28"/>
          <w:szCs w:val="28"/>
        </w:rPr>
        <w:t>постановление</w:t>
      </w:r>
      <w:r w:rsidR="0043619A" w:rsidRPr="0043619A"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с целью оказания имущественной поддер</w:t>
      </w:r>
      <w:r w:rsidR="006F27F9">
        <w:rPr>
          <w:rFonts w:ascii="Times New Roman" w:hAnsi="Times New Roman"/>
          <w:sz w:val="28"/>
          <w:szCs w:val="28"/>
        </w:rPr>
        <w:t xml:space="preserve">жки субъектам малого и среднего </w:t>
      </w:r>
      <w:r w:rsidR="0043619A" w:rsidRPr="0043619A">
        <w:rPr>
          <w:rFonts w:ascii="Times New Roman" w:hAnsi="Times New Roman"/>
          <w:sz w:val="28"/>
          <w:szCs w:val="28"/>
        </w:rPr>
        <w:t>предпринимательства.</w:t>
      </w:r>
      <w:r w:rsidR="00ED078B" w:rsidRPr="00E35DAA">
        <w:rPr>
          <w:rFonts w:ascii="Times New Roman" w:hAnsi="Times New Roman"/>
          <w:color w:val="000000"/>
          <w:sz w:val="28"/>
          <w:szCs w:val="28"/>
        </w:rPr>
        <w:t>,</w:t>
      </w:r>
      <w:r w:rsidRPr="00E35DAA">
        <w:rPr>
          <w:rFonts w:ascii="Times New Roman" w:hAnsi="Times New Roman"/>
          <w:color w:val="000000"/>
          <w:sz w:val="28"/>
          <w:szCs w:val="28"/>
        </w:rPr>
        <w:t>-</w:t>
      </w:r>
      <w:r w:rsidRPr="003B018B">
        <w:rPr>
          <w:rFonts w:ascii="Times New Roman" w:hAnsi="Times New Roman"/>
          <w:color w:val="5F5F5F"/>
          <w:sz w:val="28"/>
          <w:szCs w:val="28"/>
        </w:rPr>
        <w:br/>
      </w:r>
    </w:p>
    <w:p w:rsidR="00CF7A0D" w:rsidRDefault="00FB7FCA" w:rsidP="00FB7FCA">
      <w:pPr>
        <w:tabs>
          <w:tab w:val="left" w:pos="58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6F8F" w:rsidRPr="00266F8F" w:rsidRDefault="00266F8F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66F8F">
        <w:rPr>
          <w:rFonts w:ascii="Times New Roman" w:hAnsi="Times New Roman"/>
          <w:sz w:val="28"/>
          <w:szCs w:val="28"/>
        </w:rPr>
        <w:t>Утвердить 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поддержки». Прилагается.</w:t>
      </w:r>
    </w:p>
    <w:p w:rsidR="008F782C" w:rsidRDefault="00E35DAA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Опубликовать  настоящее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 в информационном бюллетене нормативно-правовых актов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Старочеркасский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="00331384" w:rsidRPr="00B379AC">
        <w:rPr>
          <w:rFonts w:ascii="Times New Roman" w:hAnsi="Times New Roman"/>
          <w:color w:val="000000"/>
          <w:szCs w:val="24"/>
        </w:rPr>
        <w:t xml:space="preserve"> 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="00331384" w:rsidRPr="00B379AC">
        <w:rPr>
          <w:rFonts w:ascii="Times New Roman" w:hAnsi="Times New Roman"/>
          <w:color w:val="000000"/>
          <w:sz w:val="28"/>
          <w:szCs w:val="28"/>
        </w:rPr>
        <w:t>Старочеркасского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331384" w:rsidRPr="00B379AC">
        <w:rPr>
          <w:rFonts w:ascii="Times New Roman" w:hAnsi="Times New Roman"/>
          <w:color w:val="000000"/>
          <w:sz w:val="28"/>
          <w:szCs w:val="28"/>
        </w:rPr>
        <w:t>:\\</w:t>
      </w:r>
      <w:r w:rsidR="00331384" w:rsidRPr="00B379AC">
        <w:rPr>
          <w:rFonts w:ascii="Times New Roman" w:hAnsi="Times New Roman"/>
          <w:color w:val="000000"/>
          <w:sz w:val="28"/>
          <w:szCs w:val="28"/>
          <w:lang w:val="en-US"/>
        </w:rPr>
        <w:t>starocherkassk</w:t>
      </w:r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oe</w:t>
      </w:r>
      <w:r w:rsidR="008F782C" w:rsidRPr="008F782C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proofErr w:type="spellEnd"/>
      <w:r w:rsidR="008F782C" w:rsidRPr="008F782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8F782C">
        <w:rPr>
          <w:rFonts w:ascii="Times New Roman" w:hAnsi="Times New Roman"/>
          <w:color w:val="000000"/>
          <w:sz w:val="28"/>
          <w:szCs w:val="28"/>
          <w:lang w:val="en-US"/>
        </w:rPr>
        <w:t>rf</w:t>
      </w:r>
      <w:proofErr w:type="spellEnd"/>
      <w:r w:rsidR="00331384" w:rsidRPr="00B379AC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31384" w:rsidRPr="00B379AC" w:rsidRDefault="00331384" w:rsidP="00331384">
      <w:pPr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379AC">
        <w:rPr>
          <w:rFonts w:ascii="Times New Roman" w:hAnsi="Times New Roman"/>
          <w:color w:val="000000"/>
          <w:sz w:val="28"/>
          <w:szCs w:val="28"/>
        </w:rPr>
        <w:t>Настоящ</w:t>
      </w:r>
      <w:r w:rsidR="008F782C">
        <w:rPr>
          <w:rFonts w:ascii="Times New Roman" w:hAnsi="Times New Roman"/>
          <w:color w:val="000000"/>
          <w:sz w:val="28"/>
          <w:szCs w:val="28"/>
        </w:rPr>
        <w:t>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8F782C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8F782C">
        <w:rPr>
          <w:rFonts w:ascii="Times New Roman" w:hAnsi="Times New Roman"/>
          <w:color w:val="000000"/>
          <w:sz w:val="28"/>
          <w:szCs w:val="28"/>
        </w:rPr>
        <w:t xml:space="preserve">со дня его </w:t>
      </w:r>
      <w:r w:rsidR="00201DDC">
        <w:rPr>
          <w:rFonts w:ascii="Times New Roman" w:hAnsi="Times New Roman"/>
          <w:color w:val="000000"/>
          <w:sz w:val="28"/>
          <w:szCs w:val="28"/>
        </w:rPr>
        <w:t>подписания</w:t>
      </w:r>
      <w:r w:rsidRPr="00B379AC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72923" w:rsidRDefault="00331384" w:rsidP="008A4D4A">
      <w:pPr>
        <w:pStyle w:val="a7"/>
        <w:numPr>
          <w:ilvl w:val="0"/>
          <w:numId w:val="1"/>
        </w:numPr>
        <w:ind w:left="0" w:right="43" w:firstLine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379AC">
        <w:rPr>
          <w:color w:val="000000"/>
          <w:sz w:val="28"/>
          <w:szCs w:val="28"/>
        </w:rPr>
        <w:t xml:space="preserve"> Контроль за исполнением настоящего </w:t>
      </w:r>
      <w:r>
        <w:rPr>
          <w:color w:val="000000"/>
          <w:sz w:val="28"/>
          <w:szCs w:val="28"/>
        </w:rPr>
        <w:t xml:space="preserve">Постановления оставляю </w:t>
      </w:r>
      <w:r w:rsidRPr="00B379AC">
        <w:rPr>
          <w:color w:val="000000"/>
          <w:sz w:val="28"/>
          <w:szCs w:val="28"/>
        </w:rPr>
        <w:t xml:space="preserve">   за собой.  </w:t>
      </w:r>
    </w:p>
    <w:p w:rsid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331384" w:rsidRPr="00331384" w:rsidRDefault="00331384" w:rsidP="00331384">
      <w:pPr>
        <w:pStyle w:val="a7"/>
        <w:ind w:left="1440" w:right="43" w:firstLine="0"/>
        <w:rPr>
          <w:color w:val="000000"/>
          <w:sz w:val="28"/>
          <w:szCs w:val="28"/>
        </w:rPr>
      </w:pP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B4ED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Старочеркасского</w:t>
      </w:r>
    </w:p>
    <w:p w:rsidR="00242534" w:rsidRDefault="00242534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2B4ED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5265B">
        <w:rPr>
          <w:rFonts w:ascii="Times New Roman" w:hAnsi="Times New Roman"/>
          <w:sz w:val="28"/>
          <w:szCs w:val="28"/>
        </w:rPr>
        <w:t>Е.В. Галицин</w:t>
      </w: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65B" w:rsidRDefault="0045265B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82C" w:rsidRDefault="008F782C" w:rsidP="001819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Постановление вносит:</w:t>
      </w:r>
    </w:p>
    <w:p w:rsidR="007937D9" w:rsidRPr="007937D9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Старший инспектор</w:t>
      </w:r>
      <w:r w:rsidR="007937D9" w:rsidRPr="007937D9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7937D9" w:rsidRPr="007937D9" w:rsidRDefault="007937D9" w:rsidP="007937D9">
      <w:pPr>
        <w:pStyle w:val="a9"/>
        <w:rPr>
          <w:rFonts w:ascii="Times New Roman" w:hAnsi="Times New Roman"/>
          <w:sz w:val="20"/>
          <w:szCs w:val="20"/>
        </w:rPr>
      </w:pPr>
      <w:r w:rsidRPr="007937D9">
        <w:rPr>
          <w:rFonts w:ascii="Times New Roman" w:hAnsi="Times New Roman"/>
          <w:sz w:val="20"/>
          <w:szCs w:val="20"/>
        </w:rPr>
        <w:t>Старочеркасского сельского поселения</w:t>
      </w:r>
    </w:p>
    <w:p w:rsidR="00EC538E" w:rsidRDefault="008F782C" w:rsidP="007937D9">
      <w:pPr>
        <w:pStyle w:val="a9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Юрпольская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М.Б</w:t>
      </w:r>
      <w:r w:rsidR="007937D9" w:rsidRPr="007937D9">
        <w:rPr>
          <w:rFonts w:ascii="Times New Roman" w:hAnsi="Times New Roman"/>
          <w:sz w:val="20"/>
          <w:szCs w:val="20"/>
        </w:rPr>
        <w:t>.</w:t>
      </w: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Default="003B018B" w:rsidP="007937D9">
      <w:pPr>
        <w:pStyle w:val="a9"/>
        <w:rPr>
          <w:rFonts w:ascii="Times New Roman" w:hAnsi="Times New Roman"/>
          <w:sz w:val="20"/>
          <w:szCs w:val="20"/>
        </w:rPr>
      </w:pP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="00EA11CB">
        <w:rPr>
          <w:rFonts w:ascii="Times New Roman" w:hAnsi="Times New Roman"/>
        </w:rPr>
        <w:t>№1</w:t>
      </w:r>
    </w:p>
    <w:p w:rsid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к постановлению Администрации 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>Старочеркасского сельского поселения</w:t>
      </w:r>
    </w:p>
    <w:p w:rsidR="003B018B" w:rsidRPr="003B018B" w:rsidRDefault="003B018B" w:rsidP="003B018B">
      <w:pPr>
        <w:pStyle w:val="a9"/>
        <w:jc w:val="right"/>
        <w:rPr>
          <w:rFonts w:ascii="Times New Roman" w:hAnsi="Times New Roman"/>
        </w:rPr>
      </w:pPr>
      <w:r w:rsidRPr="003B018B">
        <w:rPr>
          <w:rFonts w:ascii="Times New Roman" w:hAnsi="Times New Roman"/>
        </w:rPr>
        <w:t xml:space="preserve">от </w:t>
      </w:r>
      <w:r w:rsidR="00EA11CB">
        <w:rPr>
          <w:rFonts w:ascii="Times New Roman" w:hAnsi="Times New Roman"/>
        </w:rPr>
        <w:t>23.11</w:t>
      </w:r>
      <w:r w:rsidR="00A63ADA">
        <w:rPr>
          <w:rFonts w:ascii="Times New Roman" w:hAnsi="Times New Roman"/>
        </w:rPr>
        <w:t xml:space="preserve">.2020 г. № </w:t>
      </w:r>
      <w:r w:rsidR="00EA11CB">
        <w:rPr>
          <w:rFonts w:ascii="Times New Roman" w:hAnsi="Times New Roman"/>
        </w:rPr>
        <w:t>123</w:t>
      </w:r>
    </w:p>
    <w:p w:rsidR="003138BB" w:rsidRDefault="003138BB" w:rsidP="003B018B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201DDC" w:rsidRPr="00EA11CB" w:rsidRDefault="00201DDC" w:rsidP="00201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  <w:r w:rsidRPr="00EA11CB"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Положение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</w:r>
    </w:p>
    <w:p w:rsidR="008853A4" w:rsidRDefault="008853A4" w:rsidP="003138B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853A4" w:rsidRPr="008853A4" w:rsidRDefault="008853A4" w:rsidP="008853A4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853A4">
        <w:rPr>
          <w:rFonts w:ascii="Times New Roman" w:eastAsia="Times New Roman" w:hAnsi="Times New Roman"/>
          <w:b/>
          <w:color w:val="000000"/>
          <w:sz w:val="28"/>
          <w:szCs w:val="28"/>
        </w:rPr>
        <w:t>Общие положения.</w:t>
      </w:r>
    </w:p>
    <w:p w:rsidR="008853A4" w:rsidRDefault="008853A4" w:rsidP="00885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53A4">
        <w:rPr>
          <w:rFonts w:ascii="Times New Roman" w:eastAsia="Times New Roman" w:hAnsi="Times New Roman"/>
          <w:color w:val="000000"/>
          <w:sz w:val="28"/>
          <w:szCs w:val="28"/>
        </w:rPr>
        <w:t xml:space="preserve">1. Настоящее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положение</w:t>
      </w:r>
      <w:r w:rsidRPr="008853A4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>2. Арендодателем муниципального имущества, включенного в перечень</w:t>
      </w:r>
      <w:r w:rsidR="00A3715C">
        <w:rPr>
          <w:rFonts w:ascii="Times New Roman" w:hAnsi="Times New Roman"/>
          <w:sz w:val="26"/>
          <w:szCs w:val="26"/>
        </w:rPr>
        <w:t xml:space="preserve"> (далее - имущество), является А</w:t>
      </w:r>
      <w:r w:rsidRPr="008853A4">
        <w:rPr>
          <w:rFonts w:ascii="Times New Roman" w:hAnsi="Times New Roman"/>
          <w:sz w:val="26"/>
          <w:szCs w:val="26"/>
        </w:rPr>
        <w:t xml:space="preserve">дминистрация </w:t>
      </w:r>
      <w:proofErr w:type="spellStart"/>
      <w:r w:rsidR="00A3715C">
        <w:rPr>
          <w:rFonts w:ascii="Times New Roman" w:hAnsi="Times New Roman"/>
          <w:sz w:val="26"/>
          <w:szCs w:val="26"/>
        </w:rPr>
        <w:t>Старочеркас</w:t>
      </w:r>
      <w:r w:rsidRPr="008853A4">
        <w:rPr>
          <w:rFonts w:ascii="Times New Roman" w:hAnsi="Times New Roman"/>
          <w:sz w:val="26"/>
          <w:szCs w:val="26"/>
        </w:rPr>
        <w:t>ского</w:t>
      </w:r>
      <w:proofErr w:type="spellEnd"/>
      <w:r w:rsidRPr="008853A4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A3715C">
        <w:rPr>
          <w:rFonts w:ascii="Times New Roman" w:hAnsi="Times New Roman"/>
          <w:sz w:val="26"/>
          <w:szCs w:val="26"/>
        </w:rPr>
        <w:t>.</w:t>
      </w:r>
      <w:r w:rsidRPr="008853A4">
        <w:rPr>
          <w:rFonts w:ascii="Times New Roman" w:hAnsi="Times New Roman"/>
          <w:sz w:val="26"/>
          <w:szCs w:val="26"/>
        </w:rPr>
        <w:t xml:space="preserve">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3. Имущество предоставляется в аренду с соблюдением требований, установленных Федеральным законом от 26.07.2006 № 135-ФЗ «О защите конкуренции».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4. Заключение договора аренды имущества осуществляется: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1)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2)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№ 135-ФЗ «О защите конкуренции».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поселения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 поселения.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b/>
          <w:sz w:val="26"/>
          <w:szCs w:val="26"/>
        </w:rPr>
        <w:t>2. Условия и порядок рассмотрения заявления о предоставлении в аренду имущества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1. Заявление о предоставлении в аренду имущества целевым назначением определенному лицу (далее - заявление) направляется в администрацию поселения с указанием предполагаемого срока аренды и может быть принято к рассмотрению при соблюдении следующих условий: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lastRenderedPageBreak/>
        <w:t xml:space="preserve">1) 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2) имущество, указанное в заявлении, включено в перечень;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3) имущество свободно от прав третьих лиц.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2. При несоблюдении одного из условий, предусмотренных настоящей статьей, заявителю направляется мотивированный письменный отказ в рассмотрении заявления.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b/>
          <w:sz w:val="26"/>
          <w:szCs w:val="26"/>
        </w:rPr>
        <w:t>3. Условия предоставления и использования имущества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1. Имущество, включенное в перечень,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поселения имеет право расторгнуть договор аренды.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b/>
          <w:sz w:val="26"/>
          <w:szCs w:val="26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1. Право заключить договор аренды имущества на торгах в случае, указанном в п. 1 ч. 4 ст. 1 настоящего </w:t>
      </w:r>
      <w:r w:rsidR="00900C94">
        <w:rPr>
          <w:rFonts w:ascii="Times New Roman" w:hAnsi="Times New Roman"/>
          <w:sz w:val="26"/>
          <w:szCs w:val="26"/>
        </w:rPr>
        <w:t>положения</w:t>
      </w:r>
      <w:r w:rsidRPr="008853A4">
        <w:rPr>
          <w:rFonts w:ascii="Times New Roman" w:hAnsi="Times New Roman"/>
          <w:sz w:val="26"/>
          <w:szCs w:val="26"/>
        </w:rPr>
        <w:t xml:space="preserve">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2. Основанием для предоставления имущества в аренду на торгах является постановление администрации поселения о проведении торгов на право заключения договора аренды на имущество: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1) включенное в перечень и не востребованное в течение трех месяцев со дня официального опубликования указанного перечня;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2)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3)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lastRenderedPageBreak/>
        <w:t xml:space="preserve">4) в отношении которого в течение одного месяца со дня опубликования перечня (изменений в перечень) поступило два и более заявления о предоставлении муниципальной преференции.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3. При предоставлении имущества в аренду на торгах (конкурсах, аукционах) администрация поселения осуществляет полномочия организатора торгов (конкурсов, аукционов) на право заключения договоров аренды в установленном законодательством порядке.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4. Начальная цена торгов определяется по результатам оценки, проведенной в соответствии с законодательством об оценочной деятельности.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b/>
          <w:sz w:val="26"/>
          <w:szCs w:val="26"/>
        </w:rPr>
        <w:t>5. Порядок предоставления имущества в аренду в порядке оказания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муниципальной преференции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1. Право заключить договор аренды имущества без проведения торгов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 в случае, указанном в п. 2 ч. 4 ст. 1 настоящего </w:t>
      </w:r>
      <w:r w:rsidR="00900C94">
        <w:rPr>
          <w:rFonts w:ascii="Times New Roman" w:hAnsi="Times New Roman"/>
          <w:sz w:val="26"/>
          <w:szCs w:val="26"/>
        </w:rPr>
        <w:t>положения</w:t>
      </w:r>
      <w:r w:rsidRPr="008853A4">
        <w:rPr>
          <w:rFonts w:ascii="Times New Roman" w:hAnsi="Times New Roman"/>
          <w:sz w:val="26"/>
          <w:szCs w:val="26"/>
        </w:rPr>
        <w:t xml:space="preserve">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>2. Субъект малого и среднего предпринимательства или организации, образующие инфраструктуру поддержки субъектов малого и среднего предпринимательства, заинтересованные в предоставлении имущества в аренду в порядке оказания муниципально</w:t>
      </w:r>
      <w:r w:rsidR="00BB6556">
        <w:rPr>
          <w:rFonts w:ascii="Times New Roman" w:hAnsi="Times New Roman"/>
          <w:sz w:val="26"/>
          <w:szCs w:val="26"/>
        </w:rPr>
        <w:t>й преференции, предоставляют в А</w:t>
      </w:r>
      <w:r w:rsidRPr="008853A4">
        <w:rPr>
          <w:rFonts w:ascii="Times New Roman" w:hAnsi="Times New Roman"/>
          <w:sz w:val="26"/>
          <w:szCs w:val="26"/>
        </w:rPr>
        <w:t xml:space="preserve">дминистрацию поселения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 (приложение 1 к настоящему </w:t>
      </w:r>
      <w:r w:rsidR="00BB6556">
        <w:rPr>
          <w:rFonts w:ascii="Times New Roman" w:hAnsi="Times New Roman"/>
          <w:sz w:val="26"/>
          <w:szCs w:val="26"/>
        </w:rPr>
        <w:t>положению</w:t>
      </w:r>
      <w:r w:rsidRPr="008853A4">
        <w:rPr>
          <w:rFonts w:ascii="Times New Roman" w:hAnsi="Times New Roman"/>
          <w:sz w:val="26"/>
          <w:szCs w:val="26"/>
        </w:rPr>
        <w:t xml:space="preserve">). К заявлению прилагаются документы, в соответствии с требованиями, предусмотренными пп.2-6 ч.1 ст. 20 Федерального закона от 26.07.2006 № 135-ФЗ «О защите конкуренции»: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</w:t>
      </w:r>
      <w:r w:rsidRPr="008853A4">
        <w:rPr>
          <w:rFonts w:ascii="Times New Roman" w:hAnsi="Times New Roman"/>
          <w:sz w:val="26"/>
          <w:szCs w:val="26"/>
        </w:rPr>
        <w:lastRenderedPageBreak/>
        <w:t xml:space="preserve">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BB6556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6) нотариально заверенные копии учредительных документов хозяйствующего субъекта.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3. Заявление с прилагаемыми документами регистрируется в день поступления, на заявлении проставляется отметка о дате поступления заявления.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4. В целях принятия решения о предоставлении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имущества в аренду без проведения торгов в порядке оказания муниципальной преференции Комиссия в двухнедельный срок, со дня предоставления полного пакета документов,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5. В случае дачи Комиссией заключения о возможности предоставления имущества в аренду в виде муниципальной преференции, администрация поселения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 поселения,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ч.1 ст.20 Федерального закона «О защите конкуренции», в антимонопольный орган для получения согласия.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6. В случае удовлетворения заявления антимонопольным органом, администрация поселения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7. В семидневный срок со дня получения отчета оценщика администрация поселения готовит и направляет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проект договора аренды для подписания.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8. В случае дачи Комиссией заключения о невозможности предоставления имущества по основаниям, перечисленным в ч. 9 настоящей статьи, в виде муниципальной преференции, администрация поселения в семидневный срок со дня дачи указанного заключения принимает решение об отказе в предоставлении имущества с указанием причин отказа.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9. Решение об отказе в предоставлении имущества в аренду в виде муниципальной преференции принимается по следующим основаниям: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lastRenderedPageBreak/>
        <w:t>1) субъектом малого и среднего предпринимательства или организацией, образующей инфраструктур</w:t>
      </w:r>
      <w:r w:rsidR="00D546CF">
        <w:rPr>
          <w:rFonts w:ascii="Times New Roman" w:hAnsi="Times New Roman"/>
          <w:sz w:val="26"/>
          <w:szCs w:val="26"/>
        </w:rPr>
        <w:t xml:space="preserve">у поддержки субъектов малого и </w:t>
      </w:r>
      <w:r w:rsidRPr="008853A4">
        <w:rPr>
          <w:rFonts w:ascii="Times New Roman" w:hAnsi="Times New Roman"/>
          <w:sz w:val="26"/>
          <w:szCs w:val="26"/>
        </w:rPr>
        <w:t xml:space="preserve">среднего предпринимательства не предоставлены документы, предусмотренные ч.2 настоящей статьи;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2) на день подачи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 и по нему принято решение о предоставлении имущества в аренду.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10.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поселения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11. В семидневный срок со дня принятия решения об отказе в предоставлении имущества в аренду в виде муниципальной преференции, администрация поселения направляет заинтересованному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 по адресу, указанному в заявлении, письменное извещение о принятом решении.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b/>
          <w:sz w:val="26"/>
          <w:szCs w:val="26"/>
        </w:rPr>
      </w:pPr>
      <w:r w:rsidRPr="008853A4">
        <w:rPr>
          <w:rFonts w:ascii="Times New Roman" w:hAnsi="Times New Roman"/>
          <w:b/>
          <w:sz w:val="26"/>
          <w:szCs w:val="26"/>
        </w:rPr>
        <w:t>6. 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 заключении договоров аренды имущества на новый срок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 договора аренды на новый срок осуществляется в соответствии с ч.9 ст.17.1 Федерального закона от 26.07.2006 № 135-ФЗ «О защите конкуренции». </w:t>
      </w:r>
    </w:p>
    <w:p w:rsidR="00CC0BF9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2.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заинтересованные в заключении договора аренды имущества на новый срок, предоставляют в администрацию поселения заявление с указанием срока предоставления имущества в аренду (приложение 2 к настоящему </w:t>
      </w:r>
      <w:r w:rsidR="00CC0BF9">
        <w:rPr>
          <w:rFonts w:ascii="Times New Roman" w:hAnsi="Times New Roman"/>
          <w:sz w:val="26"/>
          <w:szCs w:val="26"/>
        </w:rPr>
        <w:t>положению</w:t>
      </w:r>
      <w:r w:rsidRPr="008853A4">
        <w:rPr>
          <w:rFonts w:ascii="Times New Roman" w:hAnsi="Times New Roman"/>
          <w:sz w:val="26"/>
          <w:szCs w:val="26"/>
        </w:rPr>
        <w:t xml:space="preserve">). К заявлению прилагаются документы, предусмотренные п.5 ст.2 настоящего </w:t>
      </w:r>
      <w:r w:rsidR="00CC0BF9">
        <w:rPr>
          <w:rFonts w:ascii="Times New Roman" w:hAnsi="Times New Roman"/>
          <w:sz w:val="26"/>
          <w:szCs w:val="26"/>
        </w:rPr>
        <w:t>положения</w:t>
      </w:r>
      <w:r w:rsidRPr="008853A4">
        <w:rPr>
          <w:rFonts w:ascii="Times New Roman" w:hAnsi="Times New Roman"/>
          <w:sz w:val="26"/>
          <w:szCs w:val="26"/>
        </w:rPr>
        <w:t xml:space="preserve">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3. Заявление регистрируется в день поступления, на заявлении проставляется отметка о дате поступления заявления.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4. В целях принятия решения о предоставлении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 имущества в аренду без проведения торгов на новый срок,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lastRenderedPageBreak/>
        <w:t xml:space="preserve">5. Администрация поселения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6. Решение об отказе в предоставлении имущества в аренду на новый срок принимается в случаях, предусмотренных ч. 10 ст.17.1 Федерального закона от 26.07.2006 № 135-ФЗ «О защите конкуренции».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  <w:r w:rsidRPr="008853A4">
        <w:rPr>
          <w:rFonts w:ascii="Times New Roman" w:hAnsi="Times New Roman"/>
          <w:sz w:val="26"/>
          <w:szCs w:val="26"/>
        </w:rPr>
        <w:t xml:space="preserve">7. Администрация поселения в семидневный срок со дня принятия решения об отказе в предоставлении имущества в аренду направляет заинтересованному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 по адресу, указанному в заявлении, письменное извещение о принятом решении.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277470" w:rsidRPr="008C1731" w:rsidTr="008C1731">
        <w:trPr>
          <w:trHeight w:val="2218"/>
        </w:trPr>
        <w:tc>
          <w:tcPr>
            <w:tcW w:w="4217" w:type="dxa"/>
            <w:shd w:val="clear" w:color="auto" w:fill="auto"/>
          </w:tcPr>
          <w:p w:rsidR="00277470" w:rsidRPr="008853A4" w:rsidRDefault="00277470" w:rsidP="008C17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853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8853A4">
              <w:rPr>
                <w:rFonts w:ascii="Times New Roman" w:hAnsi="Times New Roman"/>
                <w:sz w:val="20"/>
                <w:szCs w:val="20"/>
              </w:rPr>
              <w:t xml:space="preserve">1 к 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>Положению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 xml:space="preserve">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      </w:r>
          </w:p>
          <w:p w:rsidR="00277470" w:rsidRPr="008C1731" w:rsidRDefault="00277470" w:rsidP="008C17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A4" w:rsidRPr="008853A4" w:rsidRDefault="00277470" w:rsidP="008853A4">
      <w:pPr>
        <w:spacing w:after="160"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</w:t>
      </w:r>
      <w:r w:rsidR="008853A4" w:rsidRPr="008853A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Старочеркас</w:t>
      </w:r>
      <w:r w:rsidR="008853A4" w:rsidRPr="008853A4">
        <w:rPr>
          <w:rFonts w:ascii="Times New Roman" w:hAnsi="Times New Roman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(ФИО)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От 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(наименование субъекта малого и среднего предпринимательства)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(адрес места нахождения, регистрации)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b/>
        </w:rPr>
      </w:pPr>
      <w:r w:rsidRPr="008853A4">
        <w:rPr>
          <w:rFonts w:ascii="Times New Roman" w:hAnsi="Times New Roman"/>
          <w:b/>
        </w:rPr>
        <w:t>Заявление о заключении договора аренды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Прошу заключить договор аренды следующего имущества ________________,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расположенного (</w:t>
      </w:r>
      <w:proofErr w:type="spellStart"/>
      <w:r w:rsidRPr="008853A4">
        <w:rPr>
          <w:rFonts w:ascii="Times New Roman" w:hAnsi="Times New Roman"/>
        </w:rPr>
        <w:t>ых</w:t>
      </w:r>
      <w:proofErr w:type="spellEnd"/>
      <w:r w:rsidRPr="008853A4">
        <w:rPr>
          <w:rFonts w:ascii="Times New Roman" w:hAnsi="Times New Roman"/>
        </w:rPr>
        <w:t xml:space="preserve">) по адресу: _______________________________________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в порядке предоставления муниципальной преференции на срок ___________.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Целевое назначение имущества _______________________________________.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Информацию о принятом решении прошу направить по адресу 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Приложение: ___________________________________________________________________ ___________________________________________________________________ ___________________________________________________________________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(перечень документов). </w:t>
      </w:r>
    </w:p>
    <w:p w:rsidR="008853A4" w:rsidRPr="008853A4" w:rsidRDefault="00277470" w:rsidP="008853A4">
      <w:p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А</w:t>
      </w:r>
      <w:r w:rsidR="008853A4" w:rsidRPr="008853A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Старочеркас</w:t>
      </w:r>
      <w:r w:rsidR="008853A4" w:rsidRPr="008853A4">
        <w:rPr>
          <w:rFonts w:ascii="Times New Roman" w:hAnsi="Times New Roman"/>
          <w:sz w:val="24"/>
          <w:szCs w:val="24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«___» ______________ ____ г. _______________/_________________________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(подпись) (расшифровка подписи)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Заявление зарегистрировано: «___» _____________ _____ г. 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(подпись специалиста, принявшего заявление)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277470" w:rsidRPr="008C1731" w:rsidTr="008C1731">
        <w:tc>
          <w:tcPr>
            <w:tcW w:w="4217" w:type="dxa"/>
            <w:shd w:val="clear" w:color="auto" w:fill="auto"/>
          </w:tcPr>
          <w:p w:rsidR="00277470" w:rsidRPr="008C1731" w:rsidRDefault="00277470" w:rsidP="008C17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53A4">
              <w:rPr>
                <w:rFonts w:ascii="Times New Roman" w:hAnsi="Times New Roman"/>
                <w:sz w:val="20"/>
                <w:szCs w:val="20"/>
              </w:rPr>
              <w:t>Приложение 2</w:t>
            </w:r>
            <w:r>
              <w:t xml:space="preserve"> </w:t>
            </w:r>
            <w:r w:rsidRPr="008C1731">
              <w:rPr>
                <w:rFonts w:ascii="Times New Roman" w:hAnsi="Times New Roman"/>
                <w:sz w:val="20"/>
                <w:szCs w:val="20"/>
              </w:rPr>
              <w:t>к Положению «О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поддержки»</w:t>
            </w:r>
          </w:p>
        </w:tc>
      </w:tr>
    </w:tbl>
    <w:p w:rsidR="008853A4" w:rsidRPr="008853A4" w:rsidRDefault="008853A4" w:rsidP="002774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53A4">
        <w:rPr>
          <w:rFonts w:ascii="Times New Roman" w:hAnsi="Times New Roman"/>
          <w:sz w:val="20"/>
          <w:szCs w:val="20"/>
        </w:rPr>
        <w:t xml:space="preserve">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</w:p>
    <w:p w:rsidR="008853A4" w:rsidRPr="008853A4" w:rsidRDefault="00277470" w:rsidP="008853A4">
      <w:pPr>
        <w:spacing w:after="160" w:line="252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Главе А</w:t>
      </w:r>
      <w:r w:rsidR="008853A4" w:rsidRPr="008853A4">
        <w:rPr>
          <w:rFonts w:ascii="Times New Roman" w:hAnsi="Times New Roman"/>
        </w:rPr>
        <w:t>дминистрации</w:t>
      </w:r>
      <w:r w:rsidR="008853A4" w:rsidRPr="008853A4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Старочеркас</w:t>
      </w:r>
      <w:r w:rsidR="008853A4" w:rsidRPr="008853A4">
        <w:rPr>
          <w:rFonts w:ascii="Times New Roman" w:hAnsi="Times New Roman"/>
          <w:sz w:val="24"/>
          <w:szCs w:val="24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(ФИО)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от 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(наименование субъекта малого и среднего предпринимательства) _________________________________________ </w:t>
      </w:r>
    </w:p>
    <w:p w:rsidR="008853A4" w:rsidRPr="008853A4" w:rsidRDefault="008853A4" w:rsidP="008853A4">
      <w:pPr>
        <w:spacing w:after="160" w:line="252" w:lineRule="auto"/>
        <w:jc w:val="right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(адрес места нахождения, регистрации) </w:t>
      </w:r>
    </w:p>
    <w:p w:rsidR="008853A4" w:rsidRPr="008853A4" w:rsidRDefault="008853A4" w:rsidP="008853A4">
      <w:pPr>
        <w:spacing w:after="160" w:line="252" w:lineRule="auto"/>
        <w:jc w:val="center"/>
        <w:rPr>
          <w:rFonts w:ascii="Times New Roman" w:hAnsi="Times New Roman"/>
          <w:b/>
        </w:rPr>
      </w:pPr>
      <w:r w:rsidRPr="008853A4">
        <w:rPr>
          <w:rFonts w:ascii="Times New Roman" w:hAnsi="Times New Roman"/>
          <w:b/>
        </w:rPr>
        <w:t>Заявление о продлении договора аренды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Прошу продлить срок договора аренды от __</w:t>
      </w:r>
      <w:proofErr w:type="gramStart"/>
      <w:r w:rsidRPr="008853A4">
        <w:rPr>
          <w:rFonts w:ascii="Times New Roman" w:hAnsi="Times New Roman"/>
        </w:rPr>
        <w:t>_._</w:t>
      </w:r>
      <w:proofErr w:type="gramEnd"/>
      <w:r w:rsidRPr="008853A4">
        <w:rPr>
          <w:rFonts w:ascii="Times New Roman" w:hAnsi="Times New Roman"/>
        </w:rPr>
        <w:t xml:space="preserve">__.______ №______________ следующего имущества:______________________________________________ _________________________________________________________________,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расположенного (</w:t>
      </w:r>
      <w:proofErr w:type="spellStart"/>
      <w:r w:rsidRPr="008853A4">
        <w:rPr>
          <w:rFonts w:ascii="Times New Roman" w:hAnsi="Times New Roman"/>
        </w:rPr>
        <w:t>ых</w:t>
      </w:r>
      <w:proofErr w:type="spellEnd"/>
      <w:r w:rsidRPr="008853A4">
        <w:rPr>
          <w:rFonts w:ascii="Times New Roman" w:hAnsi="Times New Roman"/>
        </w:rPr>
        <w:t xml:space="preserve">) по </w:t>
      </w:r>
      <w:proofErr w:type="gramStart"/>
      <w:r w:rsidRPr="008853A4">
        <w:rPr>
          <w:rFonts w:ascii="Times New Roman" w:hAnsi="Times New Roman"/>
        </w:rPr>
        <w:t>адресу:_</w:t>
      </w:r>
      <w:proofErr w:type="gramEnd"/>
      <w:r w:rsidRPr="008853A4">
        <w:rPr>
          <w:rFonts w:ascii="Times New Roman" w:hAnsi="Times New Roman"/>
        </w:rPr>
        <w:t xml:space="preserve">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до __</w:t>
      </w:r>
      <w:proofErr w:type="gramStart"/>
      <w:r w:rsidRPr="008853A4">
        <w:rPr>
          <w:rFonts w:ascii="Times New Roman" w:hAnsi="Times New Roman"/>
        </w:rPr>
        <w:t>_._</w:t>
      </w:r>
      <w:proofErr w:type="gramEnd"/>
      <w:r w:rsidRPr="008853A4">
        <w:rPr>
          <w:rFonts w:ascii="Times New Roman" w:hAnsi="Times New Roman"/>
        </w:rPr>
        <w:t xml:space="preserve">__.___________.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Информацию о принятом решении прошу направить по адресу 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Приложение: ___________________________________________________________________ ___________________________________________________________________ ___________________________________________________________________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(перечень документов). </w:t>
      </w:r>
    </w:p>
    <w:p w:rsidR="008853A4" w:rsidRPr="008853A4" w:rsidRDefault="00277470" w:rsidP="008853A4">
      <w:pPr>
        <w:spacing w:after="16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А</w:t>
      </w:r>
      <w:r w:rsidR="008853A4" w:rsidRPr="008853A4">
        <w:rPr>
          <w:rFonts w:ascii="Times New Roman" w:hAnsi="Times New Roman"/>
        </w:rPr>
        <w:t xml:space="preserve">дминистрации </w:t>
      </w:r>
      <w:proofErr w:type="spellStart"/>
      <w:r>
        <w:rPr>
          <w:rFonts w:ascii="Times New Roman" w:hAnsi="Times New Roman"/>
        </w:rPr>
        <w:t>Старочеркас</w:t>
      </w:r>
      <w:r w:rsidR="008853A4" w:rsidRPr="008853A4">
        <w:rPr>
          <w:rFonts w:ascii="Times New Roman" w:hAnsi="Times New Roman"/>
        </w:rPr>
        <w:t>ского</w:t>
      </w:r>
      <w:proofErr w:type="spellEnd"/>
      <w:r w:rsidR="008853A4" w:rsidRPr="008853A4">
        <w:rPr>
          <w:rFonts w:ascii="Times New Roman" w:hAnsi="Times New Roman"/>
        </w:rPr>
        <w:t xml:space="preserve">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 «___» ______________ ____ г. _______________/_________________________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(подпись) (расшифровка подписи)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Заявление зарегистрировано: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 xml:space="preserve">«___» _____________ _____ г. ______________________________________ </w:t>
      </w:r>
    </w:p>
    <w:p w:rsidR="008853A4" w:rsidRPr="008853A4" w:rsidRDefault="008853A4" w:rsidP="008853A4">
      <w:pPr>
        <w:spacing w:after="160" w:line="252" w:lineRule="auto"/>
        <w:jc w:val="both"/>
        <w:rPr>
          <w:rFonts w:ascii="Times New Roman" w:hAnsi="Times New Roman"/>
        </w:rPr>
      </w:pPr>
      <w:r w:rsidRPr="008853A4">
        <w:rPr>
          <w:rFonts w:ascii="Times New Roman" w:hAnsi="Times New Roman"/>
        </w:rPr>
        <w:t>(подпись специалиста, принявшего заявление)</w:t>
      </w:r>
    </w:p>
    <w:p w:rsidR="008853A4" w:rsidRPr="008853A4" w:rsidRDefault="008853A4" w:rsidP="008853A4">
      <w:pPr>
        <w:spacing w:after="160" w:line="252" w:lineRule="auto"/>
      </w:pPr>
    </w:p>
    <w:p w:rsidR="008853A4" w:rsidRPr="008853A4" w:rsidRDefault="008853A4" w:rsidP="008853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38BB" w:rsidRDefault="003138BB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40BBE" w:rsidRDefault="00540BBE" w:rsidP="003138B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  <w:sectPr w:rsidR="00540BBE" w:rsidSect="009B1594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3138BB" w:rsidRDefault="003138BB" w:rsidP="003138BB">
      <w:pPr>
        <w:pStyle w:val="a9"/>
        <w:rPr>
          <w:rFonts w:ascii="Times New Roman" w:hAnsi="Times New Roman"/>
          <w:sz w:val="20"/>
          <w:szCs w:val="20"/>
        </w:rPr>
      </w:pPr>
    </w:p>
    <w:sectPr w:rsidR="003138BB" w:rsidSect="00540BBE">
      <w:pgSz w:w="16838" w:h="11906" w:orient="landscape"/>
      <w:pgMar w:top="1134" w:right="24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A03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E4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2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74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1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AA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CB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A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8A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B5465DA"/>
    <w:multiLevelType w:val="hybridMultilevel"/>
    <w:tmpl w:val="D7E052B8"/>
    <w:lvl w:ilvl="0" w:tplc="B4689F2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5E66F5"/>
    <w:multiLevelType w:val="hybridMultilevel"/>
    <w:tmpl w:val="4844E3F0"/>
    <w:lvl w:ilvl="0" w:tplc="12B2B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5C0DA0">
      <w:numFmt w:val="none"/>
      <w:lvlText w:val=""/>
      <w:lvlJc w:val="left"/>
      <w:pPr>
        <w:tabs>
          <w:tab w:val="num" w:pos="360"/>
        </w:tabs>
      </w:pPr>
    </w:lvl>
    <w:lvl w:ilvl="2" w:tplc="2D3CAB4A">
      <w:numFmt w:val="none"/>
      <w:lvlText w:val=""/>
      <w:lvlJc w:val="left"/>
      <w:pPr>
        <w:tabs>
          <w:tab w:val="num" w:pos="360"/>
        </w:tabs>
      </w:pPr>
    </w:lvl>
    <w:lvl w:ilvl="3" w:tplc="B9D8024E">
      <w:numFmt w:val="none"/>
      <w:lvlText w:val=""/>
      <w:lvlJc w:val="left"/>
      <w:pPr>
        <w:tabs>
          <w:tab w:val="num" w:pos="360"/>
        </w:tabs>
      </w:pPr>
    </w:lvl>
    <w:lvl w:ilvl="4" w:tplc="D58A9134">
      <w:numFmt w:val="none"/>
      <w:lvlText w:val=""/>
      <w:lvlJc w:val="left"/>
      <w:pPr>
        <w:tabs>
          <w:tab w:val="num" w:pos="360"/>
        </w:tabs>
      </w:pPr>
    </w:lvl>
    <w:lvl w:ilvl="5" w:tplc="E2D23320">
      <w:numFmt w:val="none"/>
      <w:lvlText w:val=""/>
      <w:lvlJc w:val="left"/>
      <w:pPr>
        <w:tabs>
          <w:tab w:val="num" w:pos="360"/>
        </w:tabs>
      </w:pPr>
    </w:lvl>
    <w:lvl w:ilvl="6" w:tplc="C4AC844E">
      <w:numFmt w:val="none"/>
      <w:lvlText w:val=""/>
      <w:lvlJc w:val="left"/>
      <w:pPr>
        <w:tabs>
          <w:tab w:val="num" w:pos="360"/>
        </w:tabs>
      </w:pPr>
    </w:lvl>
    <w:lvl w:ilvl="7" w:tplc="0DA4C198">
      <w:numFmt w:val="none"/>
      <w:lvlText w:val=""/>
      <w:lvlJc w:val="left"/>
      <w:pPr>
        <w:tabs>
          <w:tab w:val="num" w:pos="360"/>
        </w:tabs>
      </w:pPr>
    </w:lvl>
    <w:lvl w:ilvl="8" w:tplc="7C1235B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A814D00"/>
    <w:multiLevelType w:val="multilevel"/>
    <w:tmpl w:val="7EE824A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25" w:hanging="2160"/>
      </w:pPr>
      <w:rPr>
        <w:rFonts w:hint="default"/>
      </w:rPr>
    </w:lvl>
  </w:abstractNum>
  <w:abstractNum w:abstractNumId="14" w15:restartNumberingAfterBreak="0">
    <w:nsid w:val="6A7C5F2F"/>
    <w:multiLevelType w:val="hybridMultilevel"/>
    <w:tmpl w:val="F752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1F2"/>
    <w:rsid w:val="00000D19"/>
    <w:rsid w:val="00053688"/>
    <w:rsid w:val="000C0DEB"/>
    <w:rsid w:val="000E2B2C"/>
    <w:rsid w:val="00156D36"/>
    <w:rsid w:val="00163A9F"/>
    <w:rsid w:val="001819C9"/>
    <w:rsid w:val="00191A20"/>
    <w:rsid w:val="001E3B42"/>
    <w:rsid w:val="00201DDC"/>
    <w:rsid w:val="00242534"/>
    <w:rsid w:val="00266F8F"/>
    <w:rsid w:val="00275F18"/>
    <w:rsid w:val="00277470"/>
    <w:rsid w:val="002A664B"/>
    <w:rsid w:val="002B221C"/>
    <w:rsid w:val="002B4EDD"/>
    <w:rsid w:val="002E61F2"/>
    <w:rsid w:val="003138BB"/>
    <w:rsid w:val="00331384"/>
    <w:rsid w:val="00343040"/>
    <w:rsid w:val="003A3FC5"/>
    <w:rsid w:val="003B018B"/>
    <w:rsid w:val="003B6DB6"/>
    <w:rsid w:val="00404237"/>
    <w:rsid w:val="0043619A"/>
    <w:rsid w:val="004364F3"/>
    <w:rsid w:val="004522FC"/>
    <w:rsid w:val="0045265B"/>
    <w:rsid w:val="00463346"/>
    <w:rsid w:val="004B1F1F"/>
    <w:rsid w:val="004C4C59"/>
    <w:rsid w:val="004C5AA4"/>
    <w:rsid w:val="00540BBE"/>
    <w:rsid w:val="005950FB"/>
    <w:rsid w:val="005B52A2"/>
    <w:rsid w:val="005D7E52"/>
    <w:rsid w:val="005E04BB"/>
    <w:rsid w:val="005F596C"/>
    <w:rsid w:val="00621B82"/>
    <w:rsid w:val="00655360"/>
    <w:rsid w:val="00681CBE"/>
    <w:rsid w:val="006C12C7"/>
    <w:rsid w:val="006F27F9"/>
    <w:rsid w:val="00705C27"/>
    <w:rsid w:val="00712C75"/>
    <w:rsid w:val="007804BE"/>
    <w:rsid w:val="007937D9"/>
    <w:rsid w:val="00852DCC"/>
    <w:rsid w:val="00856B38"/>
    <w:rsid w:val="00857B2B"/>
    <w:rsid w:val="008845E5"/>
    <w:rsid w:val="008853A4"/>
    <w:rsid w:val="008A4D4A"/>
    <w:rsid w:val="008C04F2"/>
    <w:rsid w:val="008C1731"/>
    <w:rsid w:val="008C360C"/>
    <w:rsid w:val="008D102C"/>
    <w:rsid w:val="008E026E"/>
    <w:rsid w:val="008F782C"/>
    <w:rsid w:val="00900C94"/>
    <w:rsid w:val="00910B19"/>
    <w:rsid w:val="00956872"/>
    <w:rsid w:val="00972F0A"/>
    <w:rsid w:val="009B1594"/>
    <w:rsid w:val="009B7CEE"/>
    <w:rsid w:val="009C2019"/>
    <w:rsid w:val="009D448E"/>
    <w:rsid w:val="009F0AE2"/>
    <w:rsid w:val="00A3715C"/>
    <w:rsid w:val="00A41F46"/>
    <w:rsid w:val="00A63208"/>
    <w:rsid w:val="00A63ADA"/>
    <w:rsid w:val="00A70A33"/>
    <w:rsid w:val="00A77ED4"/>
    <w:rsid w:val="00AB78D6"/>
    <w:rsid w:val="00AD4843"/>
    <w:rsid w:val="00AF54A3"/>
    <w:rsid w:val="00B01E6F"/>
    <w:rsid w:val="00B23A1B"/>
    <w:rsid w:val="00B72923"/>
    <w:rsid w:val="00BB55AF"/>
    <w:rsid w:val="00BB6556"/>
    <w:rsid w:val="00BC225A"/>
    <w:rsid w:val="00BE36A1"/>
    <w:rsid w:val="00CA710E"/>
    <w:rsid w:val="00CC0BF9"/>
    <w:rsid w:val="00CF7A0D"/>
    <w:rsid w:val="00D25260"/>
    <w:rsid w:val="00D546CF"/>
    <w:rsid w:val="00D87580"/>
    <w:rsid w:val="00DA2E78"/>
    <w:rsid w:val="00DB71E2"/>
    <w:rsid w:val="00E07B22"/>
    <w:rsid w:val="00E35DAA"/>
    <w:rsid w:val="00EA11CB"/>
    <w:rsid w:val="00EC080B"/>
    <w:rsid w:val="00EC3DC3"/>
    <w:rsid w:val="00EC538E"/>
    <w:rsid w:val="00ED078B"/>
    <w:rsid w:val="00F065B5"/>
    <w:rsid w:val="00F212BC"/>
    <w:rsid w:val="00F22F6C"/>
    <w:rsid w:val="00F3670C"/>
    <w:rsid w:val="00F42245"/>
    <w:rsid w:val="00F859EC"/>
    <w:rsid w:val="00FB7FCA"/>
    <w:rsid w:val="00FE1B52"/>
    <w:rsid w:val="00F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864E-233A-4D83-BD4E-06409C7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6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F859EC"/>
    <w:pPr>
      <w:ind w:left="720"/>
      <w:contextualSpacing/>
    </w:pPr>
  </w:style>
  <w:style w:type="character" w:styleId="HTML">
    <w:name w:val="HTML Typewriter"/>
    <w:rsid w:val="00852DCC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22F6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rsid w:val="00F22F6C"/>
    <w:rPr>
      <w:rFonts w:ascii="Times New Roman" w:eastAsia="Times New Roman" w:hAnsi="Times New Roman"/>
      <w:sz w:val="24"/>
      <w:lang w:eastAsia="ar-SA"/>
    </w:rPr>
  </w:style>
  <w:style w:type="paragraph" w:styleId="a9">
    <w:name w:val="No Spacing"/>
    <w:uiPriority w:val="1"/>
    <w:qFormat/>
    <w:rsid w:val="00F065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061A-108C-48F7-B2C8-9D6E5D4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cp:lastModifiedBy>Специалист 1</cp:lastModifiedBy>
  <cp:revision>35</cp:revision>
  <cp:lastPrinted>2020-11-23T08:16:00Z</cp:lastPrinted>
  <dcterms:created xsi:type="dcterms:W3CDTF">2013-03-15T09:23:00Z</dcterms:created>
  <dcterms:modified xsi:type="dcterms:W3CDTF">2020-11-23T08:18:00Z</dcterms:modified>
</cp:coreProperties>
</file>