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85C" w:rsidRDefault="00E9585C" w:rsidP="00E9585C">
      <w:pPr>
        <w:pStyle w:val="ab"/>
        <w:ind w:left="2880" w:firstLine="720"/>
        <w:jc w:val="left"/>
        <w:rPr>
          <w:noProof/>
          <w:sz w:val="28"/>
        </w:rPr>
      </w:pPr>
      <w:r>
        <w:rPr>
          <w:noProof/>
          <w:sz w:val="28"/>
        </w:rPr>
        <w:t xml:space="preserve">             </w:t>
      </w:r>
    </w:p>
    <w:p w:rsidR="004A44D0" w:rsidRDefault="00E9585C" w:rsidP="00E9585C">
      <w:pPr>
        <w:pStyle w:val="ab"/>
        <w:ind w:left="2880" w:firstLine="720"/>
        <w:jc w:val="left"/>
        <w:rPr>
          <w:noProof/>
          <w:sz w:val="28"/>
        </w:rPr>
      </w:pPr>
      <w:r>
        <w:rPr>
          <w:noProof/>
          <w:sz w:val="28"/>
        </w:rPr>
        <w:t xml:space="preserve">             </w:t>
      </w:r>
      <w:r w:rsidR="00A322C9">
        <w:rPr>
          <w:noProof/>
          <w:sz w:val="28"/>
        </w:rPr>
        <w:drawing>
          <wp:inline distT="0" distB="0" distL="0" distR="0">
            <wp:extent cx="485775" cy="828675"/>
            <wp:effectExtent l="19050" t="0" r="9525" b="0"/>
            <wp:docPr id="1"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
                    <pic:cNvPicPr>
                      <a:picLocks noChangeAspect="1" noChangeArrowheads="1"/>
                    </pic:cNvPicPr>
                  </pic:nvPicPr>
                  <pic:blipFill>
                    <a:blip r:embed="rId8" cstate="print"/>
                    <a:srcRect/>
                    <a:stretch>
                      <a:fillRect/>
                    </a:stretch>
                  </pic:blipFill>
                  <pic:spPr bwMode="auto">
                    <a:xfrm>
                      <a:off x="0" y="0"/>
                      <a:ext cx="485775" cy="828675"/>
                    </a:xfrm>
                    <a:prstGeom prst="rect">
                      <a:avLst/>
                    </a:prstGeom>
                    <a:noFill/>
                    <a:ln w="9525">
                      <a:noFill/>
                      <a:miter lim="800000"/>
                      <a:headEnd/>
                      <a:tailEnd/>
                    </a:ln>
                  </pic:spPr>
                </pic:pic>
              </a:graphicData>
            </a:graphic>
          </wp:inline>
        </w:drawing>
      </w:r>
    </w:p>
    <w:p w:rsidR="00E9585C" w:rsidRPr="004A44D0" w:rsidRDefault="00E9585C" w:rsidP="00E9585C">
      <w:pPr>
        <w:pStyle w:val="ab"/>
        <w:ind w:left="2880" w:firstLine="720"/>
        <w:jc w:val="left"/>
        <w:rPr>
          <w:b/>
          <w:u w:val="single"/>
        </w:rPr>
      </w:pPr>
    </w:p>
    <w:p w:rsidR="002E61F2" w:rsidRDefault="0094760B" w:rsidP="006B4424">
      <w:pPr>
        <w:pStyle w:val="a7"/>
        <w:jc w:val="center"/>
        <w:rPr>
          <w:rStyle w:val="HTML"/>
          <w:sz w:val="28"/>
          <w:szCs w:val="28"/>
        </w:rPr>
      </w:pPr>
      <w:r>
        <w:rPr>
          <w:rStyle w:val="HTML"/>
          <w:sz w:val="28"/>
          <w:szCs w:val="28"/>
        </w:rPr>
        <w:t>СОБРАНИЕ ДЕПУТАТОВ</w:t>
      </w:r>
    </w:p>
    <w:p w:rsidR="0094760B" w:rsidRDefault="0094760B" w:rsidP="006B4424">
      <w:pPr>
        <w:pStyle w:val="a7"/>
        <w:jc w:val="center"/>
        <w:rPr>
          <w:rStyle w:val="HTML"/>
          <w:sz w:val="28"/>
          <w:szCs w:val="28"/>
        </w:rPr>
      </w:pPr>
      <w:r>
        <w:rPr>
          <w:rStyle w:val="HTML"/>
          <w:sz w:val="28"/>
          <w:szCs w:val="28"/>
        </w:rPr>
        <w:t>СТАРОЧЕРКАССКОГО СЕЛЬСКОГО ПОСЕЛЕНИЯ</w:t>
      </w:r>
    </w:p>
    <w:p w:rsidR="0094760B" w:rsidRPr="00C3569B" w:rsidRDefault="0094760B" w:rsidP="006B4424">
      <w:pPr>
        <w:pStyle w:val="a7"/>
        <w:jc w:val="center"/>
        <w:rPr>
          <w:rStyle w:val="HTML"/>
          <w:sz w:val="28"/>
          <w:szCs w:val="28"/>
        </w:rPr>
      </w:pPr>
    </w:p>
    <w:p w:rsidR="00C3569B" w:rsidRDefault="00EC3DC3" w:rsidP="006B4424">
      <w:pPr>
        <w:pStyle w:val="a7"/>
        <w:jc w:val="center"/>
        <w:rPr>
          <w:rFonts w:ascii="Times New Roman" w:hAnsi="Times New Roman"/>
          <w:b/>
          <w:sz w:val="28"/>
          <w:szCs w:val="28"/>
        </w:rPr>
      </w:pPr>
      <w:r w:rsidRPr="0094760B">
        <w:rPr>
          <w:rFonts w:ascii="Times New Roman" w:hAnsi="Times New Roman"/>
          <w:b/>
          <w:sz w:val="28"/>
          <w:szCs w:val="28"/>
        </w:rPr>
        <w:t>Р</w:t>
      </w:r>
      <w:r w:rsidR="0094760B" w:rsidRPr="0094760B">
        <w:rPr>
          <w:rFonts w:ascii="Times New Roman" w:hAnsi="Times New Roman"/>
          <w:b/>
          <w:sz w:val="28"/>
          <w:szCs w:val="28"/>
        </w:rPr>
        <w:t>ЕШЕНИЕ</w:t>
      </w:r>
    </w:p>
    <w:p w:rsidR="0094760B" w:rsidRPr="0094760B" w:rsidRDefault="0094760B" w:rsidP="0094760B">
      <w:pPr>
        <w:pStyle w:val="a7"/>
        <w:jc w:val="center"/>
        <w:rPr>
          <w:rFonts w:ascii="Times New Roman" w:hAnsi="Times New Roman"/>
          <w:b/>
          <w:sz w:val="28"/>
          <w:szCs w:val="28"/>
        </w:rPr>
      </w:pPr>
    </w:p>
    <w:p w:rsidR="008E138B" w:rsidRDefault="0094760B" w:rsidP="008E138B">
      <w:pPr>
        <w:pStyle w:val="a7"/>
        <w:rPr>
          <w:rFonts w:ascii="Times New Roman" w:hAnsi="Times New Roman"/>
          <w:sz w:val="28"/>
          <w:szCs w:val="28"/>
        </w:rPr>
      </w:pPr>
      <w:r w:rsidRPr="0094760B">
        <w:rPr>
          <w:rFonts w:ascii="Times New Roman" w:hAnsi="Times New Roman"/>
          <w:sz w:val="28"/>
          <w:szCs w:val="28"/>
        </w:rPr>
        <w:t xml:space="preserve">Принято Собранием депутатов             </w:t>
      </w:r>
      <w:r w:rsidR="008C734F">
        <w:rPr>
          <w:rFonts w:ascii="Times New Roman" w:hAnsi="Times New Roman"/>
          <w:sz w:val="28"/>
          <w:szCs w:val="28"/>
        </w:rPr>
        <w:t xml:space="preserve">                              </w:t>
      </w:r>
      <w:r w:rsidRPr="0094760B">
        <w:rPr>
          <w:rFonts w:ascii="Times New Roman" w:hAnsi="Times New Roman"/>
          <w:sz w:val="28"/>
          <w:szCs w:val="28"/>
        </w:rPr>
        <w:t xml:space="preserve">       </w:t>
      </w:r>
      <w:r w:rsidR="00C82A61">
        <w:rPr>
          <w:rFonts w:ascii="Times New Roman" w:hAnsi="Times New Roman"/>
          <w:sz w:val="28"/>
          <w:szCs w:val="28"/>
        </w:rPr>
        <w:t xml:space="preserve">       </w:t>
      </w:r>
      <w:r w:rsidR="00A322C9">
        <w:rPr>
          <w:rFonts w:ascii="Times New Roman" w:hAnsi="Times New Roman"/>
          <w:sz w:val="28"/>
          <w:szCs w:val="28"/>
        </w:rPr>
        <w:t>01</w:t>
      </w:r>
      <w:r w:rsidR="00E9585C">
        <w:rPr>
          <w:rFonts w:ascii="Times New Roman" w:hAnsi="Times New Roman"/>
          <w:sz w:val="28"/>
          <w:szCs w:val="28"/>
        </w:rPr>
        <w:t>.0</w:t>
      </w:r>
      <w:r w:rsidR="00A322C9">
        <w:rPr>
          <w:rFonts w:ascii="Times New Roman" w:hAnsi="Times New Roman"/>
          <w:sz w:val="28"/>
          <w:szCs w:val="28"/>
        </w:rPr>
        <w:t>7</w:t>
      </w:r>
      <w:r w:rsidR="00E9585C">
        <w:rPr>
          <w:rFonts w:ascii="Times New Roman" w:hAnsi="Times New Roman"/>
          <w:sz w:val="28"/>
          <w:szCs w:val="28"/>
        </w:rPr>
        <w:t>.201</w:t>
      </w:r>
      <w:r w:rsidR="00A322C9">
        <w:rPr>
          <w:rFonts w:ascii="Times New Roman" w:hAnsi="Times New Roman"/>
          <w:sz w:val="28"/>
          <w:szCs w:val="28"/>
        </w:rPr>
        <w:t>5</w:t>
      </w:r>
      <w:r w:rsidR="00E9585C">
        <w:rPr>
          <w:rFonts w:ascii="Times New Roman" w:hAnsi="Times New Roman"/>
          <w:sz w:val="28"/>
          <w:szCs w:val="28"/>
        </w:rPr>
        <w:t>г.</w:t>
      </w:r>
      <w:r w:rsidR="00C82A61">
        <w:rPr>
          <w:rFonts w:ascii="Times New Roman" w:hAnsi="Times New Roman"/>
          <w:sz w:val="28"/>
          <w:szCs w:val="28"/>
        </w:rPr>
        <w:t xml:space="preserve">          </w:t>
      </w:r>
      <w:r w:rsidRPr="0094760B">
        <w:rPr>
          <w:rFonts w:ascii="Times New Roman" w:hAnsi="Times New Roman"/>
          <w:sz w:val="28"/>
          <w:szCs w:val="28"/>
        </w:rPr>
        <w:t xml:space="preserve">  </w:t>
      </w:r>
    </w:p>
    <w:p w:rsidR="0094760B" w:rsidRDefault="0094760B" w:rsidP="0094760B">
      <w:pPr>
        <w:pStyle w:val="a7"/>
        <w:rPr>
          <w:rFonts w:ascii="Times New Roman" w:hAnsi="Times New Roman"/>
          <w:sz w:val="28"/>
          <w:szCs w:val="28"/>
        </w:rPr>
      </w:pPr>
      <w:r w:rsidRPr="0094760B">
        <w:rPr>
          <w:rFonts w:ascii="Times New Roman" w:hAnsi="Times New Roman"/>
          <w:sz w:val="28"/>
          <w:szCs w:val="28"/>
        </w:rPr>
        <w:t xml:space="preserve">                                                   </w:t>
      </w:r>
      <w:r w:rsidR="003F02B8">
        <w:rPr>
          <w:rFonts w:ascii="Times New Roman" w:hAnsi="Times New Roman"/>
          <w:sz w:val="28"/>
          <w:szCs w:val="28"/>
        </w:rPr>
        <w:t xml:space="preserve">   </w:t>
      </w:r>
      <w:r w:rsidRPr="0094760B">
        <w:rPr>
          <w:rFonts w:ascii="Times New Roman" w:hAnsi="Times New Roman"/>
          <w:sz w:val="28"/>
          <w:szCs w:val="28"/>
        </w:rPr>
        <w:t>ст. Старочеркасская</w:t>
      </w:r>
    </w:p>
    <w:p w:rsidR="003F02B8" w:rsidRPr="0094760B" w:rsidRDefault="003F02B8" w:rsidP="0094760B">
      <w:pPr>
        <w:pStyle w:val="a7"/>
        <w:rPr>
          <w:rFonts w:ascii="Times New Roman" w:hAnsi="Times New Roman"/>
          <w:sz w:val="28"/>
          <w:szCs w:val="28"/>
        </w:rPr>
      </w:pPr>
    </w:p>
    <w:p w:rsidR="00E31C10" w:rsidRDefault="003F02B8" w:rsidP="00E31C10">
      <w:pPr>
        <w:spacing w:after="0" w:line="240" w:lineRule="auto"/>
        <w:rPr>
          <w:rFonts w:ascii="Times New Roman" w:hAnsi="Times New Roman"/>
          <w:sz w:val="28"/>
          <w:szCs w:val="28"/>
        </w:rPr>
      </w:pPr>
      <w:r w:rsidRPr="00E31C10">
        <w:rPr>
          <w:rFonts w:ascii="Times New Roman" w:hAnsi="Times New Roman"/>
          <w:sz w:val="28"/>
          <w:szCs w:val="28"/>
        </w:rPr>
        <w:t>О</w:t>
      </w:r>
      <w:r w:rsidR="002B0F75">
        <w:rPr>
          <w:rFonts w:ascii="Times New Roman" w:hAnsi="Times New Roman"/>
          <w:sz w:val="28"/>
          <w:szCs w:val="28"/>
        </w:rPr>
        <w:t xml:space="preserve">б утверждении </w:t>
      </w:r>
      <w:r w:rsidR="003F6696">
        <w:rPr>
          <w:rFonts w:ascii="Times New Roman" w:hAnsi="Times New Roman"/>
          <w:sz w:val="28"/>
          <w:szCs w:val="28"/>
        </w:rPr>
        <w:t>Правил</w:t>
      </w:r>
    </w:p>
    <w:p w:rsidR="00E31C10" w:rsidRPr="00E31C10" w:rsidRDefault="00C82A61" w:rsidP="00E31C10">
      <w:pPr>
        <w:spacing w:after="0" w:line="240" w:lineRule="auto"/>
        <w:rPr>
          <w:rFonts w:ascii="Times New Roman" w:hAnsi="Times New Roman"/>
          <w:sz w:val="28"/>
          <w:szCs w:val="28"/>
        </w:rPr>
      </w:pPr>
      <w:r>
        <w:rPr>
          <w:rFonts w:ascii="Times New Roman" w:hAnsi="Times New Roman"/>
          <w:sz w:val="28"/>
          <w:szCs w:val="28"/>
        </w:rPr>
        <w:t>землепользования и застройки</w:t>
      </w:r>
    </w:p>
    <w:p w:rsidR="00E31C10" w:rsidRDefault="00C82A61" w:rsidP="00E31C10">
      <w:pPr>
        <w:spacing w:after="0" w:line="240" w:lineRule="auto"/>
        <w:rPr>
          <w:rFonts w:ascii="Times New Roman" w:hAnsi="Times New Roman"/>
          <w:sz w:val="28"/>
          <w:szCs w:val="28"/>
        </w:rPr>
      </w:pPr>
      <w:r>
        <w:rPr>
          <w:rFonts w:ascii="Times New Roman" w:hAnsi="Times New Roman"/>
          <w:sz w:val="28"/>
          <w:szCs w:val="28"/>
        </w:rPr>
        <w:t>Стар</w:t>
      </w:r>
      <w:r w:rsidR="00E31C10" w:rsidRPr="00E31C10">
        <w:rPr>
          <w:rFonts w:ascii="Times New Roman" w:hAnsi="Times New Roman"/>
          <w:sz w:val="28"/>
          <w:szCs w:val="28"/>
        </w:rPr>
        <w:t>очеркасско</w:t>
      </w:r>
      <w:r>
        <w:rPr>
          <w:rFonts w:ascii="Times New Roman" w:hAnsi="Times New Roman"/>
          <w:sz w:val="28"/>
          <w:szCs w:val="28"/>
        </w:rPr>
        <w:t>го</w:t>
      </w:r>
      <w:r w:rsidR="00E31C10" w:rsidRPr="00E31C10">
        <w:rPr>
          <w:rFonts w:ascii="Times New Roman" w:hAnsi="Times New Roman"/>
          <w:sz w:val="28"/>
          <w:szCs w:val="28"/>
        </w:rPr>
        <w:t xml:space="preserve"> сельско</w:t>
      </w:r>
      <w:r>
        <w:rPr>
          <w:rFonts w:ascii="Times New Roman" w:hAnsi="Times New Roman"/>
          <w:sz w:val="28"/>
          <w:szCs w:val="28"/>
        </w:rPr>
        <w:t>го</w:t>
      </w:r>
      <w:r w:rsidR="00E31C10" w:rsidRPr="00E31C10">
        <w:rPr>
          <w:rFonts w:ascii="Times New Roman" w:hAnsi="Times New Roman"/>
          <w:sz w:val="28"/>
          <w:szCs w:val="28"/>
        </w:rPr>
        <w:t xml:space="preserve"> поселени</w:t>
      </w:r>
      <w:r>
        <w:rPr>
          <w:rFonts w:ascii="Times New Roman" w:hAnsi="Times New Roman"/>
          <w:sz w:val="28"/>
          <w:szCs w:val="28"/>
        </w:rPr>
        <w:t>я</w:t>
      </w:r>
    </w:p>
    <w:p w:rsidR="00C82A61" w:rsidRDefault="00C82A61" w:rsidP="00E31C10">
      <w:pPr>
        <w:spacing w:after="0" w:line="240" w:lineRule="auto"/>
        <w:rPr>
          <w:rFonts w:ascii="Times New Roman" w:hAnsi="Times New Roman"/>
          <w:sz w:val="28"/>
          <w:szCs w:val="28"/>
        </w:rPr>
      </w:pPr>
      <w:r>
        <w:rPr>
          <w:rFonts w:ascii="Times New Roman" w:hAnsi="Times New Roman"/>
          <w:sz w:val="28"/>
          <w:szCs w:val="28"/>
        </w:rPr>
        <w:t>Аксайского района Ростовской области</w:t>
      </w:r>
    </w:p>
    <w:p w:rsidR="002B0F75" w:rsidRPr="00E31C10" w:rsidRDefault="002B0F75" w:rsidP="00E31C10">
      <w:pPr>
        <w:spacing w:after="0" w:line="240" w:lineRule="auto"/>
        <w:rPr>
          <w:rFonts w:ascii="Times New Roman" w:hAnsi="Times New Roman"/>
          <w:sz w:val="28"/>
          <w:szCs w:val="28"/>
        </w:rPr>
      </w:pPr>
      <w:r>
        <w:rPr>
          <w:rFonts w:ascii="Times New Roman" w:hAnsi="Times New Roman"/>
          <w:sz w:val="28"/>
          <w:szCs w:val="28"/>
        </w:rPr>
        <w:t>с внесенными изменениями</w:t>
      </w:r>
    </w:p>
    <w:p w:rsidR="003F02B8" w:rsidRDefault="003F02B8" w:rsidP="0094760B">
      <w:pPr>
        <w:pStyle w:val="a7"/>
        <w:rPr>
          <w:rFonts w:ascii="Times New Roman" w:hAnsi="Times New Roman"/>
          <w:sz w:val="28"/>
          <w:szCs w:val="28"/>
        </w:rPr>
      </w:pPr>
      <w:r>
        <w:rPr>
          <w:rFonts w:ascii="Times New Roman" w:hAnsi="Times New Roman"/>
          <w:sz w:val="28"/>
          <w:szCs w:val="28"/>
        </w:rPr>
        <w:t xml:space="preserve"> </w:t>
      </w:r>
    </w:p>
    <w:p w:rsidR="003F6696" w:rsidRPr="003F6696" w:rsidRDefault="00E31C10" w:rsidP="003F6696">
      <w:pPr>
        <w:pStyle w:val="HTML0"/>
        <w:ind w:firstLine="919"/>
        <w:jc w:val="both"/>
        <w:rPr>
          <w:rFonts w:ascii="Times New Roman" w:hAnsi="Times New Roman" w:cs="Times New Roman"/>
          <w:sz w:val="28"/>
          <w:szCs w:val="28"/>
        </w:rPr>
      </w:pPr>
      <w:r>
        <w:rPr>
          <w:rFonts w:ascii="Times New Roman" w:hAnsi="Times New Roman"/>
          <w:sz w:val="28"/>
          <w:szCs w:val="28"/>
        </w:rPr>
        <w:t>В соответствии с Г</w:t>
      </w:r>
      <w:r w:rsidR="00677619">
        <w:rPr>
          <w:rFonts w:ascii="Times New Roman" w:hAnsi="Times New Roman"/>
          <w:sz w:val="28"/>
          <w:szCs w:val="28"/>
        </w:rPr>
        <w:t>радостроительным кодексом Российской Федерации,</w:t>
      </w:r>
      <w:r w:rsidR="008E138B">
        <w:rPr>
          <w:rFonts w:ascii="Times New Roman" w:hAnsi="Times New Roman"/>
          <w:sz w:val="28"/>
          <w:szCs w:val="28"/>
        </w:rPr>
        <w:t xml:space="preserve"> </w:t>
      </w:r>
      <w:r w:rsidR="00C84FA7" w:rsidRPr="005D47B6">
        <w:rPr>
          <w:rFonts w:ascii="Times New Roman" w:hAnsi="Times New Roman"/>
          <w:color w:val="000000"/>
          <w:sz w:val="28"/>
          <w:szCs w:val="28"/>
        </w:rPr>
        <w:t xml:space="preserve"> Федеральным законом от 06.10.2003 года № 131 – ФЗ «Об общих принципах организации местного самоуправления в Российской Федерации»</w:t>
      </w:r>
      <w:r w:rsidR="00443E53" w:rsidRPr="005D47B6">
        <w:rPr>
          <w:rFonts w:ascii="Times New Roman" w:hAnsi="Times New Roman"/>
          <w:color w:val="000000"/>
          <w:sz w:val="28"/>
          <w:szCs w:val="28"/>
        </w:rPr>
        <w:t>,</w:t>
      </w:r>
      <w:r w:rsidR="00D91EAC" w:rsidRPr="005D47B6">
        <w:rPr>
          <w:rFonts w:ascii="Times New Roman" w:hAnsi="Times New Roman"/>
          <w:color w:val="000000"/>
          <w:sz w:val="28"/>
          <w:szCs w:val="28"/>
        </w:rPr>
        <w:t xml:space="preserve"> </w:t>
      </w:r>
      <w:r w:rsidRPr="00E31C10">
        <w:rPr>
          <w:rFonts w:ascii="Times New Roman" w:hAnsi="Times New Roman"/>
          <w:sz w:val="28"/>
          <w:szCs w:val="28"/>
        </w:rPr>
        <w:t xml:space="preserve"> </w:t>
      </w:r>
      <w:r>
        <w:rPr>
          <w:rFonts w:ascii="Times New Roman" w:hAnsi="Times New Roman"/>
          <w:sz w:val="28"/>
          <w:szCs w:val="28"/>
        </w:rPr>
        <w:t>У</w:t>
      </w:r>
      <w:r w:rsidRPr="00E31C10">
        <w:rPr>
          <w:rFonts w:ascii="Times New Roman" w:hAnsi="Times New Roman"/>
          <w:sz w:val="28"/>
          <w:szCs w:val="28"/>
        </w:rPr>
        <w:t>ставом  муниципального образования «Старочеркасское сельское поселение»</w:t>
      </w:r>
      <w:r>
        <w:rPr>
          <w:rFonts w:ascii="Times New Roman" w:hAnsi="Times New Roman"/>
          <w:sz w:val="28"/>
          <w:szCs w:val="28"/>
        </w:rPr>
        <w:t>,</w:t>
      </w:r>
      <w:r w:rsidR="003F6696">
        <w:rPr>
          <w:rFonts w:ascii="Times New Roman" w:hAnsi="Times New Roman"/>
          <w:sz w:val="28"/>
          <w:szCs w:val="28"/>
        </w:rPr>
        <w:t xml:space="preserve"> заключением комиссии по вопросу внесения изменений в Правила землепользования и застройки Старочеркасского сельского поселения, </w:t>
      </w:r>
      <w:r w:rsidR="003F6696" w:rsidRPr="003F6696">
        <w:rPr>
          <w:rFonts w:ascii="Times New Roman" w:hAnsi="Times New Roman" w:cs="Times New Roman"/>
          <w:sz w:val="28"/>
          <w:szCs w:val="28"/>
        </w:rPr>
        <w:t>в целях создания условий для устойчивого развития территории Старочеркасского сельского поселения, регулирования вопросов землепользования и застройки, создания условий для привлечения инвестиций, обеспечения прав и законных интересов физических и юридических лиц, -</w:t>
      </w:r>
    </w:p>
    <w:p w:rsidR="00E9585C" w:rsidRDefault="00E9585C" w:rsidP="00443E53">
      <w:pPr>
        <w:pStyle w:val="a7"/>
        <w:jc w:val="center"/>
        <w:rPr>
          <w:rFonts w:ascii="Times New Roman" w:hAnsi="Times New Roman"/>
          <w:color w:val="000000"/>
          <w:sz w:val="28"/>
          <w:szCs w:val="28"/>
        </w:rPr>
      </w:pPr>
    </w:p>
    <w:p w:rsidR="00DB71E2" w:rsidRDefault="00443E53" w:rsidP="00443E53">
      <w:pPr>
        <w:pStyle w:val="a7"/>
        <w:jc w:val="center"/>
        <w:rPr>
          <w:rFonts w:ascii="Times New Roman" w:hAnsi="Times New Roman"/>
          <w:color w:val="000000"/>
          <w:sz w:val="28"/>
          <w:szCs w:val="28"/>
        </w:rPr>
      </w:pPr>
      <w:r w:rsidRPr="00904736">
        <w:rPr>
          <w:rFonts w:ascii="Times New Roman" w:hAnsi="Times New Roman"/>
          <w:color w:val="000000"/>
          <w:sz w:val="28"/>
          <w:szCs w:val="28"/>
        </w:rPr>
        <w:t xml:space="preserve">СОБРАНИЕ ДЕПУТАТОВ </w:t>
      </w:r>
      <w:r w:rsidR="00604654" w:rsidRPr="00904736">
        <w:rPr>
          <w:rFonts w:ascii="Times New Roman" w:hAnsi="Times New Roman"/>
          <w:color w:val="000000"/>
          <w:sz w:val="28"/>
          <w:szCs w:val="28"/>
        </w:rPr>
        <w:t xml:space="preserve">СТАРОЧЕРКАССКОГО </w:t>
      </w:r>
      <w:r w:rsidRPr="00904736">
        <w:rPr>
          <w:rFonts w:ascii="Times New Roman" w:hAnsi="Times New Roman"/>
          <w:color w:val="000000"/>
          <w:sz w:val="28"/>
          <w:szCs w:val="28"/>
        </w:rPr>
        <w:t>СЕЛЬСКОГО ПОСЕЛЕНИЯ РЕШАЕТ:</w:t>
      </w:r>
    </w:p>
    <w:p w:rsidR="008E138B" w:rsidRPr="00904736" w:rsidRDefault="008E138B" w:rsidP="00443E53">
      <w:pPr>
        <w:pStyle w:val="a7"/>
        <w:jc w:val="center"/>
        <w:rPr>
          <w:rFonts w:ascii="Times New Roman" w:hAnsi="Times New Roman"/>
          <w:color w:val="000000"/>
          <w:sz w:val="28"/>
          <w:szCs w:val="28"/>
        </w:rPr>
      </w:pPr>
    </w:p>
    <w:p w:rsidR="00B15CB3" w:rsidRPr="00B15CB3" w:rsidRDefault="002B0F75" w:rsidP="003F02B8">
      <w:pPr>
        <w:pStyle w:val="a6"/>
        <w:numPr>
          <w:ilvl w:val="0"/>
          <w:numId w:val="1"/>
        </w:numPr>
        <w:spacing w:after="0" w:line="240" w:lineRule="auto"/>
        <w:ind w:left="0" w:right="43" w:firstLine="1134"/>
        <w:rPr>
          <w:color w:val="000000"/>
          <w:sz w:val="28"/>
          <w:szCs w:val="28"/>
        </w:rPr>
      </w:pPr>
      <w:r>
        <w:rPr>
          <w:rFonts w:ascii="Times New Roman" w:hAnsi="Times New Roman"/>
          <w:sz w:val="28"/>
          <w:szCs w:val="28"/>
        </w:rPr>
        <w:t xml:space="preserve">Утвердить </w:t>
      </w:r>
      <w:r w:rsidR="003F6696">
        <w:rPr>
          <w:rFonts w:ascii="Times New Roman" w:hAnsi="Times New Roman"/>
          <w:sz w:val="28"/>
          <w:szCs w:val="28"/>
        </w:rPr>
        <w:t>Правила землепользования и застройки С</w:t>
      </w:r>
      <w:r w:rsidR="00E31C10">
        <w:rPr>
          <w:rFonts w:ascii="Times New Roman" w:hAnsi="Times New Roman"/>
          <w:sz w:val="28"/>
          <w:szCs w:val="28"/>
        </w:rPr>
        <w:t>тарочеркасско</w:t>
      </w:r>
      <w:r w:rsidR="003F6696">
        <w:rPr>
          <w:rFonts w:ascii="Times New Roman" w:hAnsi="Times New Roman"/>
          <w:sz w:val="28"/>
          <w:szCs w:val="28"/>
        </w:rPr>
        <w:t>го</w:t>
      </w:r>
      <w:r w:rsidR="00E31C10">
        <w:rPr>
          <w:rFonts w:ascii="Times New Roman" w:hAnsi="Times New Roman"/>
          <w:sz w:val="28"/>
          <w:szCs w:val="28"/>
        </w:rPr>
        <w:t xml:space="preserve"> сельско</w:t>
      </w:r>
      <w:r w:rsidR="003F6696">
        <w:rPr>
          <w:rFonts w:ascii="Times New Roman" w:hAnsi="Times New Roman"/>
          <w:sz w:val="28"/>
          <w:szCs w:val="28"/>
        </w:rPr>
        <w:t>го</w:t>
      </w:r>
      <w:r w:rsidR="00E31C10">
        <w:rPr>
          <w:rFonts w:ascii="Times New Roman" w:hAnsi="Times New Roman"/>
          <w:sz w:val="28"/>
          <w:szCs w:val="28"/>
        </w:rPr>
        <w:t xml:space="preserve"> поселени</w:t>
      </w:r>
      <w:r w:rsidR="003F6696">
        <w:rPr>
          <w:rFonts w:ascii="Times New Roman" w:hAnsi="Times New Roman"/>
          <w:sz w:val="28"/>
          <w:szCs w:val="28"/>
        </w:rPr>
        <w:t>я Аксайского района Ростовской области</w:t>
      </w:r>
      <w:r>
        <w:rPr>
          <w:rFonts w:ascii="Times New Roman" w:hAnsi="Times New Roman"/>
          <w:sz w:val="28"/>
          <w:szCs w:val="28"/>
        </w:rPr>
        <w:t xml:space="preserve"> с внесенными изменениями</w:t>
      </w:r>
      <w:r w:rsidR="00006D40">
        <w:rPr>
          <w:rFonts w:ascii="Times New Roman" w:hAnsi="Times New Roman"/>
          <w:sz w:val="28"/>
          <w:szCs w:val="28"/>
        </w:rPr>
        <w:t>, согласно приложения</w:t>
      </w:r>
      <w:r w:rsidR="00E31C10">
        <w:rPr>
          <w:rFonts w:ascii="Times New Roman" w:hAnsi="Times New Roman"/>
          <w:sz w:val="28"/>
          <w:szCs w:val="28"/>
        </w:rPr>
        <w:t>.</w:t>
      </w:r>
    </w:p>
    <w:p w:rsidR="00443E53" w:rsidRPr="004A44D0" w:rsidRDefault="008E138B" w:rsidP="003F02B8">
      <w:pPr>
        <w:pStyle w:val="a6"/>
        <w:numPr>
          <w:ilvl w:val="0"/>
          <w:numId w:val="1"/>
        </w:numPr>
        <w:spacing w:after="0" w:line="240" w:lineRule="auto"/>
        <w:ind w:left="0" w:right="43" w:firstLine="1134"/>
        <w:rPr>
          <w:rFonts w:ascii="Times New Roman" w:hAnsi="Times New Roman"/>
          <w:color w:val="000000"/>
          <w:sz w:val="28"/>
          <w:szCs w:val="28"/>
        </w:rPr>
      </w:pPr>
      <w:r w:rsidRPr="00B15CB3">
        <w:rPr>
          <w:rFonts w:ascii="Times New Roman" w:hAnsi="Times New Roman"/>
          <w:sz w:val="28"/>
          <w:szCs w:val="28"/>
        </w:rPr>
        <w:t xml:space="preserve">Опубликовать  настоящие </w:t>
      </w:r>
      <w:r w:rsidR="00E9585C">
        <w:rPr>
          <w:rFonts w:ascii="Times New Roman" w:hAnsi="Times New Roman"/>
          <w:sz w:val="28"/>
          <w:szCs w:val="28"/>
        </w:rPr>
        <w:t>Решение</w:t>
      </w:r>
      <w:r w:rsidRPr="00B15CB3">
        <w:rPr>
          <w:rFonts w:ascii="Times New Roman" w:hAnsi="Times New Roman"/>
          <w:sz w:val="28"/>
          <w:szCs w:val="28"/>
        </w:rPr>
        <w:t xml:space="preserve"> в информационном бюллетене нормативно-правовых актов Старочеркасского сельского поселения «Старочеркасский вестник»</w:t>
      </w:r>
      <w:r w:rsidRPr="00B15CB3">
        <w:rPr>
          <w:rFonts w:ascii="Times New Roman" w:hAnsi="Times New Roman"/>
          <w:szCs w:val="24"/>
        </w:rPr>
        <w:t xml:space="preserve"> </w:t>
      </w:r>
      <w:r w:rsidRPr="00B15CB3">
        <w:rPr>
          <w:rFonts w:ascii="Times New Roman" w:hAnsi="Times New Roman"/>
          <w:sz w:val="28"/>
          <w:szCs w:val="28"/>
        </w:rPr>
        <w:t>и разместить на официальном сайте Администрации Старочеркасского сельского поселения (</w:t>
      </w:r>
      <w:r w:rsidRPr="00B15CB3">
        <w:rPr>
          <w:rFonts w:ascii="Times New Roman" w:hAnsi="Times New Roman"/>
          <w:sz w:val="28"/>
          <w:szCs w:val="28"/>
          <w:lang w:val="en-US"/>
        </w:rPr>
        <w:t>http</w:t>
      </w:r>
      <w:r w:rsidRPr="00B15CB3">
        <w:rPr>
          <w:rFonts w:ascii="Times New Roman" w:hAnsi="Times New Roman"/>
          <w:sz w:val="28"/>
          <w:szCs w:val="28"/>
        </w:rPr>
        <w:t>:\\</w:t>
      </w:r>
      <w:r w:rsidRPr="00B15CB3">
        <w:rPr>
          <w:rFonts w:ascii="Times New Roman" w:hAnsi="Times New Roman"/>
          <w:sz w:val="28"/>
          <w:szCs w:val="28"/>
          <w:lang w:val="en-US"/>
        </w:rPr>
        <w:t>starocherkassk</w:t>
      </w:r>
      <w:r w:rsidRPr="00B15CB3">
        <w:rPr>
          <w:rFonts w:ascii="Times New Roman" w:hAnsi="Times New Roman"/>
          <w:sz w:val="28"/>
          <w:szCs w:val="28"/>
        </w:rPr>
        <w:t>.</w:t>
      </w:r>
      <w:r w:rsidRPr="00B15CB3">
        <w:rPr>
          <w:rFonts w:ascii="Times New Roman" w:hAnsi="Times New Roman"/>
          <w:sz w:val="28"/>
          <w:szCs w:val="28"/>
          <w:lang w:val="en-US"/>
        </w:rPr>
        <w:t>aksayland</w:t>
      </w:r>
      <w:r w:rsidRPr="00B15CB3">
        <w:rPr>
          <w:rFonts w:ascii="Times New Roman" w:hAnsi="Times New Roman"/>
          <w:sz w:val="28"/>
          <w:szCs w:val="28"/>
        </w:rPr>
        <w:t>.</w:t>
      </w:r>
      <w:r w:rsidRPr="00B15CB3">
        <w:rPr>
          <w:rFonts w:ascii="Times New Roman" w:hAnsi="Times New Roman"/>
          <w:sz w:val="28"/>
          <w:szCs w:val="28"/>
          <w:lang w:val="en-US"/>
        </w:rPr>
        <w:t>ru</w:t>
      </w:r>
      <w:r w:rsidRPr="00B15CB3">
        <w:rPr>
          <w:rFonts w:ascii="Times New Roman" w:hAnsi="Times New Roman"/>
          <w:sz w:val="28"/>
          <w:szCs w:val="28"/>
        </w:rPr>
        <w:t>).</w:t>
      </w:r>
    </w:p>
    <w:p w:rsidR="00EF4044" w:rsidRPr="005D47B6" w:rsidRDefault="008E138B" w:rsidP="00281E70">
      <w:pPr>
        <w:pStyle w:val="a6"/>
        <w:shd w:val="clear" w:color="auto" w:fill="FFFFFF"/>
        <w:spacing w:after="0" w:line="240" w:lineRule="auto"/>
        <w:ind w:left="0" w:right="29" w:firstLine="851"/>
        <w:jc w:val="both"/>
        <w:rPr>
          <w:rFonts w:ascii="Times New Roman" w:hAnsi="Times New Roman"/>
          <w:color w:val="000000"/>
          <w:sz w:val="28"/>
          <w:szCs w:val="28"/>
        </w:rPr>
      </w:pPr>
      <w:r>
        <w:rPr>
          <w:rFonts w:ascii="Times New Roman" w:hAnsi="Times New Roman"/>
          <w:color w:val="000000"/>
          <w:sz w:val="28"/>
          <w:szCs w:val="28"/>
        </w:rPr>
        <w:t xml:space="preserve">   </w:t>
      </w:r>
      <w:r w:rsidR="00E31C10">
        <w:rPr>
          <w:rFonts w:ascii="Times New Roman" w:hAnsi="Times New Roman"/>
          <w:color w:val="000000"/>
          <w:sz w:val="28"/>
          <w:szCs w:val="28"/>
        </w:rPr>
        <w:t>3</w:t>
      </w:r>
      <w:r w:rsidR="00281E70" w:rsidRPr="005D47B6">
        <w:rPr>
          <w:rFonts w:ascii="Times New Roman" w:hAnsi="Times New Roman"/>
          <w:color w:val="000000"/>
          <w:sz w:val="28"/>
          <w:szCs w:val="28"/>
        </w:rPr>
        <w:t xml:space="preserve">. Контроль за исполнением настоящего </w:t>
      </w:r>
      <w:r w:rsidR="00E9585C">
        <w:rPr>
          <w:rFonts w:ascii="Times New Roman" w:hAnsi="Times New Roman"/>
          <w:color w:val="000000"/>
          <w:sz w:val="28"/>
          <w:szCs w:val="28"/>
        </w:rPr>
        <w:t>Р</w:t>
      </w:r>
      <w:r w:rsidR="00281E70" w:rsidRPr="005D47B6">
        <w:rPr>
          <w:rFonts w:ascii="Times New Roman" w:hAnsi="Times New Roman"/>
          <w:color w:val="000000"/>
          <w:sz w:val="28"/>
          <w:szCs w:val="28"/>
        </w:rPr>
        <w:t xml:space="preserve">ешения </w:t>
      </w:r>
      <w:r w:rsidR="005D47B6" w:rsidRPr="005D47B6">
        <w:rPr>
          <w:rFonts w:ascii="Times New Roman" w:hAnsi="Times New Roman"/>
          <w:color w:val="000000"/>
          <w:sz w:val="28"/>
          <w:szCs w:val="28"/>
        </w:rPr>
        <w:t>оставляю за собой.</w:t>
      </w:r>
      <w:r w:rsidR="00132004" w:rsidRPr="005D47B6">
        <w:rPr>
          <w:rFonts w:ascii="Times New Roman" w:hAnsi="Times New Roman"/>
          <w:color w:val="000000"/>
          <w:sz w:val="28"/>
          <w:szCs w:val="28"/>
        </w:rPr>
        <w:t xml:space="preserve"> </w:t>
      </w:r>
    </w:p>
    <w:p w:rsidR="00EF4044" w:rsidRDefault="00EF4044" w:rsidP="00A96786">
      <w:pPr>
        <w:pStyle w:val="a7"/>
        <w:ind w:firstLine="851"/>
        <w:rPr>
          <w:rFonts w:ascii="Times New Roman" w:hAnsi="Times New Roman"/>
          <w:color w:val="000000"/>
          <w:sz w:val="28"/>
          <w:szCs w:val="28"/>
        </w:rPr>
      </w:pPr>
    </w:p>
    <w:p w:rsidR="00E9585C" w:rsidRDefault="00E9585C" w:rsidP="001819C9">
      <w:pPr>
        <w:tabs>
          <w:tab w:val="left" w:pos="851"/>
        </w:tabs>
        <w:spacing w:after="0" w:line="240" w:lineRule="auto"/>
        <w:rPr>
          <w:rFonts w:ascii="Times New Roman" w:hAnsi="Times New Roman"/>
          <w:color w:val="000000"/>
          <w:sz w:val="28"/>
          <w:szCs w:val="28"/>
        </w:rPr>
      </w:pPr>
    </w:p>
    <w:p w:rsidR="00242534" w:rsidRPr="005D47B6" w:rsidRDefault="00242534" w:rsidP="001819C9">
      <w:pPr>
        <w:tabs>
          <w:tab w:val="left" w:pos="851"/>
        </w:tabs>
        <w:spacing w:after="0" w:line="240" w:lineRule="auto"/>
        <w:rPr>
          <w:rFonts w:ascii="Times New Roman" w:hAnsi="Times New Roman"/>
          <w:color w:val="000000"/>
          <w:sz w:val="28"/>
          <w:szCs w:val="28"/>
        </w:rPr>
      </w:pPr>
      <w:r w:rsidRPr="005D47B6">
        <w:rPr>
          <w:rFonts w:ascii="Times New Roman" w:hAnsi="Times New Roman"/>
          <w:color w:val="000000"/>
          <w:sz w:val="28"/>
          <w:szCs w:val="28"/>
        </w:rPr>
        <w:t>Глава Старочеркасского</w:t>
      </w:r>
    </w:p>
    <w:p w:rsidR="00242534" w:rsidRDefault="00242534" w:rsidP="001819C9">
      <w:pPr>
        <w:tabs>
          <w:tab w:val="left" w:pos="851"/>
        </w:tabs>
        <w:spacing w:after="0" w:line="240" w:lineRule="auto"/>
        <w:rPr>
          <w:rFonts w:ascii="Times New Roman" w:hAnsi="Times New Roman"/>
          <w:color w:val="000000"/>
          <w:sz w:val="28"/>
          <w:szCs w:val="28"/>
        </w:rPr>
      </w:pPr>
      <w:r w:rsidRPr="005D47B6">
        <w:rPr>
          <w:rFonts w:ascii="Times New Roman" w:hAnsi="Times New Roman"/>
          <w:color w:val="000000"/>
          <w:sz w:val="28"/>
          <w:szCs w:val="28"/>
        </w:rPr>
        <w:t xml:space="preserve">сельского поселения                                                                              </w:t>
      </w:r>
      <w:r w:rsidR="0045265B" w:rsidRPr="005D47B6">
        <w:rPr>
          <w:rFonts w:ascii="Times New Roman" w:hAnsi="Times New Roman"/>
          <w:color w:val="000000"/>
          <w:sz w:val="28"/>
          <w:szCs w:val="28"/>
        </w:rPr>
        <w:t>Е.В. Галицин</w:t>
      </w:r>
    </w:p>
    <w:p w:rsidR="0045265B" w:rsidRDefault="0045265B" w:rsidP="001819C9">
      <w:pPr>
        <w:tabs>
          <w:tab w:val="left" w:pos="851"/>
        </w:tabs>
        <w:spacing w:after="0" w:line="240" w:lineRule="auto"/>
        <w:rPr>
          <w:rFonts w:ascii="Times New Roman" w:hAnsi="Times New Roman"/>
          <w:color w:val="000000"/>
          <w:sz w:val="28"/>
          <w:szCs w:val="28"/>
        </w:rPr>
      </w:pPr>
    </w:p>
    <w:p w:rsidR="00E9585C" w:rsidRPr="005D47B6" w:rsidRDefault="00E9585C" w:rsidP="00E9585C">
      <w:pPr>
        <w:pStyle w:val="a7"/>
        <w:rPr>
          <w:rFonts w:ascii="Times New Roman" w:hAnsi="Times New Roman"/>
          <w:color w:val="000000"/>
          <w:sz w:val="28"/>
          <w:szCs w:val="28"/>
        </w:rPr>
      </w:pPr>
      <w:r w:rsidRPr="005D47B6">
        <w:rPr>
          <w:rFonts w:ascii="Times New Roman" w:hAnsi="Times New Roman"/>
          <w:color w:val="000000"/>
          <w:sz w:val="28"/>
          <w:szCs w:val="28"/>
        </w:rPr>
        <w:t>ст-ца Старочеркасская</w:t>
      </w:r>
    </w:p>
    <w:p w:rsidR="00E9585C" w:rsidRPr="00904736" w:rsidRDefault="00A322C9" w:rsidP="00E9585C">
      <w:pPr>
        <w:pStyle w:val="a7"/>
        <w:rPr>
          <w:rFonts w:ascii="Times New Roman" w:hAnsi="Times New Roman"/>
          <w:color w:val="000000"/>
          <w:sz w:val="28"/>
          <w:szCs w:val="28"/>
        </w:rPr>
      </w:pPr>
      <w:r>
        <w:rPr>
          <w:rFonts w:ascii="Times New Roman" w:hAnsi="Times New Roman"/>
          <w:color w:val="000000"/>
          <w:sz w:val="28"/>
          <w:szCs w:val="28"/>
        </w:rPr>
        <w:t>01</w:t>
      </w:r>
      <w:r w:rsidR="00E9585C">
        <w:rPr>
          <w:rFonts w:ascii="Times New Roman" w:hAnsi="Times New Roman"/>
          <w:color w:val="000000"/>
          <w:sz w:val="28"/>
          <w:szCs w:val="28"/>
        </w:rPr>
        <w:t xml:space="preserve"> </w:t>
      </w:r>
      <w:r>
        <w:rPr>
          <w:rFonts w:ascii="Times New Roman" w:hAnsi="Times New Roman"/>
          <w:color w:val="000000"/>
          <w:sz w:val="28"/>
          <w:szCs w:val="28"/>
        </w:rPr>
        <w:t>ию</w:t>
      </w:r>
      <w:r w:rsidR="00E9585C">
        <w:rPr>
          <w:rFonts w:ascii="Times New Roman" w:hAnsi="Times New Roman"/>
          <w:color w:val="000000"/>
          <w:sz w:val="28"/>
          <w:szCs w:val="28"/>
        </w:rPr>
        <w:t>ля 201</w:t>
      </w:r>
      <w:r>
        <w:rPr>
          <w:rFonts w:ascii="Times New Roman" w:hAnsi="Times New Roman"/>
          <w:color w:val="000000"/>
          <w:sz w:val="28"/>
          <w:szCs w:val="28"/>
        </w:rPr>
        <w:t>5</w:t>
      </w:r>
      <w:r w:rsidR="00E9585C" w:rsidRPr="00904736">
        <w:rPr>
          <w:rFonts w:ascii="Times New Roman" w:hAnsi="Times New Roman"/>
          <w:color w:val="000000"/>
          <w:sz w:val="28"/>
          <w:szCs w:val="28"/>
        </w:rPr>
        <w:t xml:space="preserve"> года</w:t>
      </w:r>
    </w:p>
    <w:p w:rsidR="00E9585C" w:rsidRDefault="00E9585C" w:rsidP="00E9585C">
      <w:pPr>
        <w:pStyle w:val="a7"/>
        <w:rPr>
          <w:rFonts w:ascii="Times New Roman" w:hAnsi="Times New Roman"/>
          <w:color w:val="000000"/>
          <w:sz w:val="28"/>
          <w:szCs w:val="28"/>
        </w:rPr>
      </w:pPr>
      <w:r w:rsidRPr="00904736">
        <w:rPr>
          <w:rFonts w:ascii="Times New Roman" w:hAnsi="Times New Roman"/>
          <w:color w:val="000000"/>
          <w:sz w:val="28"/>
          <w:szCs w:val="28"/>
        </w:rPr>
        <w:t>№</w:t>
      </w:r>
      <w:r>
        <w:rPr>
          <w:rFonts w:ascii="Times New Roman" w:hAnsi="Times New Roman"/>
          <w:color w:val="000000"/>
          <w:sz w:val="28"/>
          <w:szCs w:val="28"/>
        </w:rPr>
        <w:t xml:space="preserve">  </w:t>
      </w:r>
      <w:r w:rsidR="00A322C9">
        <w:rPr>
          <w:rFonts w:ascii="Times New Roman" w:hAnsi="Times New Roman"/>
          <w:color w:val="000000"/>
          <w:sz w:val="28"/>
          <w:szCs w:val="28"/>
        </w:rPr>
        <w:t>97</w:t>
      </w:r>
    </w:p>
    <w:p w:rsidR="009501DD" w:rsidRDefault="009501DD" w:rsidP="00E9585C">
      <w:pPr>
        <w:pStyle w:val="a7"/>
        <w:rPr>
          <w:rFonts w:ascii="Times New Roman" w:hAnsi="Times New Roman"/>
          <w:color w:val="000000"/>
          <w:sz w:val="28"/>
          <w:szCs w:val="28"/>
        </w:rPr>
      </w:pPr>
    </w:p>
    <w:p w:rsidR="009501DD" w:rsidRDefault="009501DD" w:rsidP="00E9585C">
      <w:pPr>
        <w:pStyle w:val="a7"/>
        <w:rPr>
          <w:rFonts w:ascii="Times New Roman" w:hAnsi="Times New Roman"/>
          <w:color w:val="000000"/>
          <w:sz w:val="28"/>
          <w:szCs w:val="28"/>
        </w:rPr>
      </w:pPr>
    </w:p>
    <w:p w:rsidR="009501DD" w:rsidRDefault="009501DD" w:rsidP="00E9585C">
      <w:pPr>
        <w:pStyle w:val="a7"/>
        <w:rPr>
          <w:rFonts w:ascii="Times New Roman" w:hAnsi="Times New Roman"/>
          <w:color w:val="000000"/>
          <w:sz w:val="28"/>
          <w:szCs w:val="28"/>
        </w:rPr>
      </w:pPr>
    </w:p>
    <w:p w:rsidR="009501DD" w:rsidRDefault="009501DD" w:rsidP="009501DD">
      <w:pPr>
        <w:pStyle w:val="a7"/>
        <w:jc w:val="right"/>
        <w:rPr>
          <w:rFonts w:ascii="Times New Roman" w:hAnsi="Times New Roman"/>
          <w:color w:val="000000"/>
          <w:sz w:val="28"/>
          <w:szCs w:val="28"/>
        </w:rPr>
      </w:pPr>
      <w:r>
        <w:rPr>
          <w:rFonts w:ascii="Times New Roman" w:hAnsi="Times New Roman"/>
          <w:color w:val="000000"/>
          <w:sz w:val="28"/>
          <w:szCs w:val="28"/>
        </w:rPr>
        <w:t xml:space="preserve">Приложение </w:t>
      </w:r>
    </w:p>
    <w:p w:rsidR="009501DD" w:rsidRPr="009501DD" w:rsidRDefault="009501DD" w:rsidP="009501DD">
      <w:pPr>
        <w:pStyle w:val="a7"/>
        <w:jc w:val="right"/>
        <w:rPr>
          <w:rFonts w:ascii="Times New Roman" w:hAnsi="Times New Roman"/>
          <w:color w:val="000000"/>
          <w:sz w:val="24"/>
          <w:szCs w:val="24"/>
        </w:rPr>
      </w:pPr>
      <w:r w:rsidRPr="009501DD">
        <w:rPr>
          <w:rFonts w:ascii="Times New Roman" w:hAnsi="Times New Roman"/>
          <w:color w:val="000000"/>
          <w:sz w:val="24"/>
          <w:szCs w:val="24"/>
        </w:rPr>
        <w:t xml:space="preserve">к Собранию депутатов Старочеркасского </w:t>
      </w:r>
    </w:p>
    <w:p w:rsidR="009501DD" w:rsidRPr="009501DD" w:rsidRDefault="009501DD" w:rsidP="009501DD">
      <w:pPr>
        <w:pStyle w:val="a7"/>
        <w:jc w:val="right"/>
        <w:rPr>
          <w:rFonts w:ascii="Times New Roman" w:hAnsi="Times New Roman"/>
          <w:color w:val="000000"/>
          <w:sz w:val="24"/>
          <w:szCs w:val="24"/>
        </w:rPr>
      </w:pPr>
      <w:r w:rsidRPr="009501DD">
        <w:rPr>
          <w:rFonts w:ascii="Times New Roman" w:hAnsi="Times New Roman"/>
          <w:color w:val="000000"/>
          <w:sz w:val="24"/>
          <w:szCs w:val="24"/>
        </w:rPr>
        <w:t>сельского поселения от 01 июля 2015г. № 97</w:t>
      </w:r>
    </w:p>
    <w:p w:rsidR="00E31C10" w:rsidRDefault="00E31C10" w:rsidP="001819C9">
      <w:pPr>
        <w:tabs>
          <w:tab w:val="left" w:pos="851"/>
        </w:tabs>
        <w:spacing w:after="0" w:line="240" w:lineRule="auto"/>
        <w:rPr>
          <w:rFonts w:ascii="Times New Roman" w:hAnsi="Times New Roman"/>
          <w:color w:val="000000"/>
        </w:rPr>
      </w:pPr>
    </w:p>
    <w:p w:rsidR="009501DD" w:rsidRPr="009501DD" w:rsidRDefault="009501DD" w:rsidP="009501DD">
      <w:pPr>
        <w:jc w:val="center"/>
        <w:rPr>
          <w:rFonts w:ascii="Times New Roman" w:hAnsi="Times New Roman"/>
          <w:b/>
          <w:sz w:val="28"/>
          <w:szCs w:val="28"/>
        </w:rPr>
      </w:pPr>
      <w:r w:rsidRPr="009501DD">
        <w:rPr>
          <w:rFonts w:ascii="Times New Roman" w:hAnsi="Times New Roman"/>
          <w:b/>
          <w:sz w:val="28"/>
          <w:szCs w:val="28"/>
        </w:rPr>
        <w:t>Раздел 1. Порядок применения Правил землепользования и застройки и внесения в них изменения.</w:t>
      </w:r>
    </w:p>
    <w:p w:rsidR="009501DD" w:rsidRPr="009501DD" w:rsidRDefault="009501DD" w:rsidP="009501DD">
      <w:pPr>
        <w:ind w:firstLine="708"/>
        <w:jc w:val="both"/>
        <w:rPr>
          <w:rFonts w:ascii="Times New Roman" w:hAnsi="Times New Roman"/>
          <w:b/>
          <w:sz w:val="28"/>
          <w:szCs w:val="28"/>
        </w:rPr>
      </w:pPr>
      <w:r w:rsidRPr="009501DD">
        <w:rPr>
          <w:rFonts w:ascii="Times New Roman" w:hAnsi="Times New Roman"/>
          <w:b/>
          <w:sz w:val="28"/>
          <w:szCs w:val="28"/>
        </w:rPr>
        <w:t>Глава 1. Положение о регулировании землепользования и застройки на территории Старочеркасского сельского поселения.</w:t>
      </w:r>
    </w:p>
    <w:p w:rsidR="009501DD" w:rsidRPr="009501DD" w:rsidRDefault="009501DD" w:rsidP="009501DD">
      <w:pPr>
        <w:ind w:firstLine="708"/>
        <w:rPr>
          <w:rFonts w:ascii="Times New Roman" w:hAnsi="Times New Roman"/>
          <w:b/>
          <w:sz w:val="28"/>
          <w:szCs w:val="28"/>
        </w:rPr>
      </w:pPr>
      <w:r w:rsidRPr="009501DD">
        <w:rPr>
          <w:rFonts w:ascii="Times New Roman" w:hAnsi="Times New Roman"/>
          <w:b/>
          <w:sz w:val="28"/>
          <w:szCs w:val="28"/>
        </w:rPr>
        <w:t>Статья 1. Основания и цели введения Правил землепользования и застройки.</w:t>
      </w:r>
    </w:p>
    <w:p w:rsidR="009501DD" w:rsidRPr="009501DD" w:rsidRDefault="009501DD" w:rsidP="009501DD">
      <w:pPr>
        <w:ind w:firstLine="708"/>
        <w:jc w:val="both"/>
        <w:rPr>
          <w:rFonts w:ascii="Times New Roman" w:hAnsi="Times New Roman"/>
          <w:sz w:val="28"/>
          <w:szCs w:val="28"/>
        </w:rPr>
      </w:pPr>
      <w:r w:rsidRPr="009501DD">
        <w:rPr>
          <w:rFonts w:ascii="Times New Roman" w:hAnsi="Times New Roman"/>
          <w:sz w:val="28"/>
          <w:szCs w:val="28"/>
        </w:rPr>
        <w:t>Правила землепользования и застройки муниципального образования «Старочеркасское сельское поселение» (далее – Правила) являются муниципальным правовым актом поселения,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Нормативами градостроительного проектирования городских округов и поселений Ростовской области и иными нормативными правовыми актами Российской Федерации и Ростовской области.</w:t>
      </w:r>
    </w:p>
    <w:p w:rsidR="009501DD" w:rsidRPr="009501DD" w:rsidRDefault="009501DD" w:rsidP="009501DD">
      <w:pPr>
        <w:pStyle w:val="a9"/>
        <w:spacing w:before="240"/>
        <w:rPr>
          <w:sz w:val="28"/>
          <w:szCs w:val="28"/>
        </w:rPr>
      </w:pPr>
      <w:r w:rsidRPr="009501DD">
        <w:rPr>
          <w:sz w:val="28"/>
          <w:szCs w:val="28"/>
        </w:rPr>
        <w:t>Правила разработаны на основе схемы Генерального плана Старочеркасского сельского поселения.</w:t>
      </w:r>
    </w:p>
    <w:p w:rsidR="009501DD" w:rsidRPr="009501DD" w:rsidRDefault="009501DD" w:rsidP="009501DD">
      <w:pPr>
        <w:pStyle w:val="a9"/>
        <w:spacing w:before="240"/>
        <w:rPr>
          <w:sz w:val="28"/>
          <w:szCs w:val="28"/>
        </w:rPr>
      </w:pPr>
      <w:r w:rsidRPr="009501DD">
        <w:rPr>
          <w:sz w:val="28"/>
          <w:szCs w:val="28"/>
        </w:rPr>
        <w:t>Правила являются результатом градостроительного зонирования территории Старочеркасского сельского поселения за исключением территории станицы Старочеркасской (далее – поселения) – разделения территории на зоны с установлением для каждой из них градостроительного регламента.</w:t>
      </w:r>
    </w:p>
    <w:p w:rsidR="009501DD" w:rsidRPr="009501DD" w:rsidRDefault="009501DD" w:rsidP="009501DD">
      <w:pPr>
        <w:pStyle w:val="a9"/>
        <w:spacing w:before="240"/>
        <w:rPr>
          <w:sz w:val="28"/>
          <w:szCs w:val="28"/>
        </w:rPr>
      </w:pPr>
      <w:r w:rsidRPr="009501DD">
        <w:rPr>
          <w:sz w:val="28"/>
          <w:szCs w:val="28"/>
        </w:rPr>
        <w:t>Целями Правил являются: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создание условий для устойчивого развития территории поселения, сохранения окружающей среды и объектов культурного наследия;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создание условий для планировки территории поселения;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9501DD" w:rsidRPr="009501DD" w:rsidRDefault="009501DD" w:rsidP="009501DD">
      <w:pPr>
        <w:pStyle w:val="2"/>
        <w:ind w:left="0" w:firstLine="708"/>
        <w:rPr>
          <w:rFonts w:ascii="Times New Roman" w:hAnsi="Times New Roman" w:cs="Times New Roman"/>
        </w:rPr>
      </w:pPr>
      <w:r w:rsidRPr="009501DD">
        <w:rPr>
          <w:rFonts w:ascii="Times New Roman" w:hAnsi="Times New Roman" w:cs="Times New Roman"/>
          <w:i w:val="0"/>
        </w:rPr>
        <w:t>Статья 2. Основные понятия, используемые в настоящих Правилах.</w:t>
      </w:r>
    </w:p>
    <w:p w:rsidR="009501DD" w:rsidRPr="009501DD" w:rsidRDefault="009501DD" w:rsidP="009501DD">
      <w:pPr>
        <w:ind w:firstLine="708"/>
        <w:jc w:val="both"/>
        <w:rPr>
          <w:rFonts w:ascii="Times New Roman" w:hAnsi="Times New Roman"/>
          <w:b/>
          <w:bCs/>
          <w:sz w:val="28"/>
          <w:szCs w:val="28"/>
        </w:rPr>
      </w:pPr>
      <w:r w:rsidRPr="009501DD">
        <w:rPr>
          <w:rFonts w:ascii="Times New Roman" w:hAnsi="Times New Roman"/>
          <w:sz w:val="28"/>
          <w:szCs w:val="28"/>
        </w:rPr>
        <w:t>Понятия, используемые в настоящих Правилах, применяются в следующем значении:</w:t>
      </w:r>
    </w:p>
    <w:p w:rsidR="009501DD" w:rsidRDefault="009501DD" w:rsidP="009501DD">
      <w:pPr>
        <w:spacing w:after="0"/>
        <w:ind w:firstLine="708"/>
        <w:jc w:val="both"/>
        <w:rPr>
          <w:rFonts w:ascii="Times New Roman" w:hAnsi="Times New Roman"/>
          <w:sz w:val="28"/>
          <w:szCs w:val="28"/>
        </w:rPr>
      </w:pPr>
      <w:r w:rsidRPr="009501DD">
        <w:rPr>
          <w:rFonts w:ascii="Times New Roman" w:hAnsi="Times New Roman"/>
          <w:b/>
          <w:bCs/>
          <w:sz w:val="28"/>
          <w:szCs w:val="28"/>
        </w:rPr>
        <w:lastRenderedPageBreak/>
        <w:t>акт приемки</w:t>
      </w:r>
      <w:r w:rsidRPr="009501DD">
        <w:rPr>
          <w:rFonts w:ascii="Times New Roman" w:hAnsi="Times New Roman"/>
          <w:sz w:val="28"/>
          <w:szCs w:val="28"/>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9501DD" w:rsidRPr="009501DD" w:rsidRDefault="009501DD" w:rsidP="009501DD">
      <w:pPr>
        <w:spacing w:after="0"/>
        <w:ind w:firstLine="708"/>
        <w:jc w:val="both"/>
        <w:rPr>
          <w:rFonts w:ascii="Times New Roman" w:hAnsi="Times New Roman"/>
          <w:b/>
          <w:bCs/>
          <w:sz w:val="28"/>
          <w:szCs w:val="28"/>
        </w:rPr>
      </w:pPr>
      <w:r w:rsidRPr="009501DD">
        <w:rPr>
          <w:rFonts w:ascii="Times New Roman" w:hAnsi="Times New Roman"/>
          <w:b/>
          <w:bCs/>
          <w:sz w:val="28"/>
          <w:szCs w:val="28"/>
        </w:rPr>
        <w:t>водоохранная зона</w:t>
      </w:r>
      <w:r w:rsidRPr="009501DD">
        <w:rPr>
          <w:rFonts w:ascii="Times New Roman" w:hAnsi="Times New Roman"/>
          <w:sz w:val="28"/>
          <w:szCs w:val="28"/>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9501DD" w:rsidRDefault="009501DD" w:rsidP="009501DD">
      <w:pPr>
        <w:spacing w:after="0"/>
        <w:ind w:firstLine="708"/>
        <w:jc w:val="both"/>
        <w:rPr>
          <w:rFonts w:ascii="Times New Roman" w:hAnsi="Times New Roman"/>
          <w:sz w:val="28"/>
          <w:szCs w:val="28"/>
        </w:rPr>
      </w:pPr>
      <w:r w:rsidRPr="009501DD">
        <w:rPr>
          <w:rFonts w:ascii="Times New Roman" w:hAnsi="Times New Roman"/>
          <w:b/>
          <w:bCs/>
          <w:sz w:val="28"/>
          <w:szCs w:val="28"/>
        </w:rPr>
        <w:t>высота здания, строения, сооружения</w:t>
      </w:r>
      <w:r w:rsidRPr="009501DD">
        <w:rPr>
          <w:rFonts w:ascii="Times New Roman" w:hAnsi="Times New Roman"/>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9501DD" w:rsidRPr="009501DD" w:rsidRDefault="009501DD" w:rsidP="009501DD">
      <w:pPr>
        <w:spacing w:after="0"/>
        <w:ind w:firstLine="708"/>
        <w:jc w:val="both"/>
        <w:rPr>
          <w:rFonts w:ascii="Times New Roman" w:hAnsi="Times New Roman"/>
          <w:b/>
          <w:bCs/>
          <w:sz w:val="28"/>
          <w:szCs w:val="28"/>
        </w:rPr>
      </w:pPr>
      <w:r w:rsidRPr="009501DD">
        <w:rPr>
          <w:rFonts w:ascii="Times New Roman" w:hAnsi="Times New Roman"/>
          <w:b/>
          <w:bCs/>
          <w:sz w:val="28"/>
          <w:szCs w:val="28"/>
        </w:rPr>
        <w:t>градостроительное зонирование</w:t>
      </w:r>
      <w:r w:rsidRPr="009501DD">
        <w:rPr>
          <w:rFonts w:ascii="Times New Roman" w:hAnsi="Times New Roman"/>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501DD" w:rsidRPr="009501DD" w:rsidRDefault="009501DD" w:rsidP="009501DD">
      <w:pPr>
        <w:spacing w:after="0"/>
        <w:ind w:firstLine="708"/>
        <w:jc w:val="both"/>
        <w:rPr>
          <w:rFonts w:ascii="Times New Roman" w:hAnsi="Times New Roman"/>
          <w:b/>
          <w:bCs/>
          <w:sz w:val="28"/>
          <w:szCs w:val="28"/>
        </w:rPr>
      </w:pPr>
      <w:r w:rsidRPr="009501DD">
        <w:rPr>
          <w:rFonts w:ascii="Times New Roman" w:hAnsi="Times New Roman"/>
          <w:b/>
          <w:bCs/>
          <w:sz w:val="28"/>
          <w:szCs w:val="28"/>
        </w:rPr>
        <w:t>градостроительный план земельного участка</w:t>
      </w:r>
      <w:r w:rsidRPr="009501DD">
        <w:rPr>
          <w:rFonts w:ascii="Times New Roman" w:hAnsi="Times New Roman"/>
          <w:sz w:val="28"/>
          <w:szCs w:val="28"/>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о принятии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о разработке проектной документации для строительства; выдачи разрешения на строительство; о выдаче разрешения на ввод объекта в эксплуатацию</w:t>
      </w:r>
      <w:bookmarkStart w:id="0" w:name="sub_10007"/>
      <w:r w:rsidRPr="009501DD">
        <w:rPr>
          <w:rFonts w:ascii="Times New Roman" w:hAnsi="Times New Roman"/>
          <w:sz w:val="28"/>
          <w:szCs w:val="28"/>
        </w:rPr>
        <w:t xml:space="preserve"> </w:t>
      </w:r>
      <w:r w:rsidRPr="009501DD">
        <w:rPr>
          <w:rFonts w:ascii="Times New Roman" w:hAnsi="Times New Roman"/>
          <w:i/>
          <w:sz w:val="28"/>
          <w:szCs w:val="28"/>
        </w:rPr>
        <w:t>(см. приказ Министерства регионального развития Российской Федерации от 10.05.2011г. № 207 «Об утверждении формы градостроительного плана земельного участка»)</w:t>
      </w:r>
      <w:r w:rsidRPr="009501DD">
        <w:rPr>
          <w:rFonts w:ascii="Times New Roman" w:hAnsi="Times New Roman"/>
          <w:sz w:val="28"/>
          <w:szCs w:val="28"/>
        </w:rPr>
        <w:t>;</w:t>
      </w:r>
    </w:p>
    <w:bookmarkEnd w:id="0"/>
    <w:p w:rsidR="009501DD" w:rsidRPr="009501DD" w:rsidRDefault="009501DD" w:rsidP="009501DD">
      <w:pPr>
        <w:spacing w:after="0"/>
        <w:ind w:firstLine="708"/>
        <w:jc w:val="both"/>
        <w:rPr>
          <w:rFonts w:ascii="Times New Roman" w:hAnsi="Times New Roman"/>
          <w:b/>
          <w:sz w:val="28"/>
          <w:szCs w:val="28"/>
        </w:rPr>
      </w:pPr>
      <w:r w:rsidRPr="009501DD">
        <w:rPr>
          <w:rFonts w:ascii="Times New Roman" w:hAnsi="Times New Roman"/>
          <w:b/>
          <w:bCs/>
          <w:sz w:val="28"/>
          <w:szCs w:val="28"/>
        </w:rPr>
        <w:t>градостроительный регламент</w:t>
      </w:r>
      <w:r w:rsidRPr="009501DD">
        <w:rPr>
          <w:rFonts w:ascii="Times New Roman" w:hAnsi="Times New Roman"/>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9501DD">
        <w:rPr>
          <w:rFonts w:ascii="Times New Roman" w:hAnsi="Times New Roman"/>
          <w:sz w:val="28"/>
          <w:szCs w:val="28"/>
        </w:rPr>
        <w:lastRenderedPageBreak/>
        <w:t>строительства, а также ограничения использования земельных участков и объектов капитального строительства;</w:t>
      </w:r>
    </w:p>
    <w:p w:rsidR="009501DD" w:rsidRDefault="009501DD" w:rsidP="009501DD">
      <w:pPr>
        <w:ind w:firstLine="709"/>
        <w:jc w:val="both"/>
        <w:rPr>
          <w:rFonts w:ascii="Times New Roman" w:hAnsi="Times New Roman"/>
          <w:sz w:val="28"/>
          <w:szCs w:val="28"/>
        </w:rPr>
      </w:pPr>
      <w:r w:rsidRPr="009501DD">
        <w:rPr>
          <w:rFonts w:ascii="Times New Roman" w:hAnsi="Times New Roman"/>
          <w:b/>
          <w:sz w:val="28"/>
          <w:szCs w:val="28"/>
        </w:rPr>
        <w:t xml:space="preserve">документация по планировке территории </w:t>
      </w:r>
      <w:r w:rsidRPr="009501DD">
        <w:rPr>
          <w:rFonts w:ascii="Times New Roman" w:hAnsi="Times New Roman"/>
          <w:sz w:val="28"/>
          <w:szCs w:val="28"/>
        </w:rPr>
        <w:t xml:space="preserve">– проекты планировки территории; проекты межевания территории; градостроительные планы </w:t>
      </w:r>
    </w:p>
    <w:p w:rsidR="009501DD" w:rsidRDefault="009501DD" w:rsidP="009501DD">
      <w:pPr>
        <w:spacing w:after="0"/>
        <w:ind w:firstLine="709"/>
        <w:jc w:val="both"/>
        <w:rPr>
          <w:rFonts w:ascii="Times New Roman" w:hAnsi="Times New Roman"/>
          <w:sz w:val="28"/>
          <w:szCs w:val="28"/>
        </w:rPr>
      </w:pPr>
    </w:p>
    <w:p w:rsidR="009501DD" w:rsidRPr="009501DD" w:rsidRDefault="009501DD" w:rsidP="009501DD">
      <w:pPr>
        <w:spacing w:after="0"/>
        <w:ind w:firstLine="709"/>
        <w:jc w:val="both"/>
        <w:rPr>
          <w:rFonts w:ascii="Times New Roman" w:hAnsi="Times New Roman"/>
          <w:b/>
          <w:bCs/>
          <w:sz w:val="28"/>
          <w:szCs w:val="28"/>
        </w:rPr>
      </w:pPr>
      <w:r w:rsidRPr="009501DD">
        <w:rPr>
          <w:rFonts w:ascii="Times New Roman" w:hAnsi="Times New Roman"/>
          <w:sz w:val="28"/>
          <w:szCs w:val="28"/>
        </w:rPr>
        <w:t>земельных участков;</w:t>
      </w:r>
    </w:p>
    <w:p w:rsidR="009501DD" w:rsidRPr="009501DD" w:rsidRDefault="009501DD" w:rsidP="009501DD">
      <w:pPr>
        <w:spacing w:after="0"/>
        <w:ind w:firstLine="708"/>
        <w:jc w:val="both"/>
        <w:rPr>
          <w:rFonts w:ascii="Times New Roman" w:hAnsi="Times New Roman"/>
          <w:b/>
          <w:bCs/>
          <w:sz w:val="28"/>
          <w:szCs w:val="28"/>
        </w:rPr>
      </w:pPr>
      <w:r w:rsidRPr="009501DD">
        <w:rPr>
          <w:rFonts w:ascii="Times New Roman" w:hAnsi="Times New Roman"/>
          <w:b/>
          <w:color w:val="000000"/>
          <w:sz w:val="28"/>
          <w:szCs w:val="28"/>
          <w:shd w:val="clear" w:color="auto" w:fill="FFFFFF"/>
        </w:rPr>
        <w:t>застройщик</w:t>
      </w:r>
      <w:r w:rsidRPr="009501DD">
        <w:rPr>
          <w:rFonts w:ascii="Times New Roman" w:hAnsi="Times New Roman"/>
          <w:color w:val="000000"/>
          <w:sz w:val="28"/>
          <w:szCs w:val="28"/>
          <w:shd w:val="clear" w:color="auto" w:fill="FFFFFF"/>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w:t>
      </w:r>
      <w:r w:rsidRPr="009501DD">
        <w:rPr>
          <w:rFonts w:ascii="Times New Roman" w:hAnsi="Times New Roman"/>
          <w:sz w:val="28"/>
          <w:szCs w:val="28"/>
        </w:rPr>
        <w:t>;</w:t>
      </w:r>
    </w:p>
    <w:p w:rsidR="00AC474C" w:rsidRDefault="009501DD" w:rsidP="00AC474C">
      <w:pPr>
        <w:spacing w:after="0"/>
        <w:ind w:firstLine="708"/>
        <w:jc w:val="both"/>
        <w:rPr>
          <w:rFonts w:ascii="Times New Roman" w:hAnsi="Times New Roman"/>
          <w:color w:val="000000"/>
          <w:sz w:val="28"/>
          <w:szCs w:val="28"/>
          <w:shd w:val="clear" w:color="auto" w:fill="FFFFFF"/>
        </w:rPr>
      </w:pPr>
      <w:r w:rsidRPr="009501DD">
        <w:rPr>
          <w:rFonts w:ascii="Times New Roman" w:hAnsi="Times New Roman"/>
          <w:b/>
          <w:color w:val="000000"/>
          <w:sz w:val="28"/>
          <w:szCs w:val="28"/>
          <w:shd w:val="clear" w:color="auto" w:fill="FFFFFF"/>
        </w:rPr>
        <w:t>технический заказчик</w:t>
      </w:r>
      <w:r w:rsidRPr="009501DD">
        <w:rPr>
          <w:rFonts w:ascii="Times New Roman" w:hAnsi="Times New Roman"/>
          <w:color w:val="000000"/>
          <w:sz w:val="28"/>
          <w:szCs w:val="28"/>
          <w:shd w:val="clear" w:color="auto" w:fill="FFFFFF"/>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зеленые насаждения</w:t>
      </w:r>
      <w:r w:rsidRPr="009501DD">
        <w:rPr>
          <w:rFonts w:ascii="Times New Roman" w:hAnsi="Times New Roman"/>
          <w:sz w:val="28"/>
          <w:szCs w:val="28"/>
        </w:rPr>
        <w:t xml:space="preserve"> - деревья, кустарники, цветники, газоны;</w:t>
      </w:r>
    </w:p>
    <w:p w:rsidR="009501DD" w:rsidRPr="009501DD" w:rsidRDefault="009501DD" w:rsidP="00AC474C">
      <w:pPr>
        <w:spacing w:after="0"/>
        <w:ind w:firstLine="708"/>
        <w:jc w:val="both"/>
        <w:rPr>
          <w:rFonts w:ascii="Times New Roman" w:hAnsi="Times New Roman"/>
          <w:sz w:val="28"/>
          <w:szCs w:val="28"/>
        </w:rPr>
      </w:pPr>
      <w:r w:rsidRPr="009501DD">
        <w:rPr>
          <w:rFonts w:ascii="Times New Roman" w:hAnsi="Times New Roman"/>
          <w:b/>
          <w:bCs/>
          <w:sz w:val="28"/>
          <w:szCs w:val="28"/>
        </w:rPr>
        <w:t>инженерная, транспортная и социальная инфраструктуры</w:t>
      </w:r>
      <w:r w:rsidRPr="009501DD">
        <w:rPr>
          <w:rFonts w:ascii="Times New Roman" w:hAnsi="Times New Roman"/>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9501DD" w:rsidRPr="009501DD" w:rsidRDefault="009501DD" w:rsidP="00AC474C">
      <w:pPr>
        <w:spacing w:after="0"/>
        <w:ind w:firstLine="708"/>
        <w:jc w:val="both"/>
        <w:rPr>
          <w:rFonts w:ascii="Times New Roman" w:hAnsi="Times New Roman"/>
          <w:color w:val="000000"/>
          <w:sz w:val="28"/>
          <w:szCs w:val="28"/>
          <w:shd w:val="clear" w:color="auto" w:fill="FFFFFF"/>
        </w:rPr>
      </w:pPr>
      <w:r w:rsidRPr="009501DD">
        <w:rPr>
          <w:rFonts w:ascii="Times New Roman" w:hAnsi="Times New Roman"/>
          <w:b/>
          <w:color w:val="000000"/>
          <w:sz w:val="28"/>
          <w:szCs w:val="28"/>
          <w:shd w:val="clear" w:color="auto" w:fill="FFFFFF"/>
        </w:rPr>
        <w:t>инженерные изыскания</w:t>
      </w:r>
      <w:r w:rsidRPr="009501DD">
        <w:rPr>
          <w:rFonts w:ascii="Times New Roman" w:hAnsi="Times New Roman"/>
          <w:color w:val="000000"/>
          <w:sz w:val="28"/>
          <w:szCs w:val="28"/>
          <w:shd w:val="clear" w:color="auto" w:fill="FFFFFF"/>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w:t>
      </w:r>
      <w:r w:rsidRPr="009501DD">
        <w:rPr>
          <w:rFonts w:ascii="Times New Roman" w:hAnsi="Times New Roman"/>
          <w:color w:val="000000"/>
          <w:sz w:val="28"/>
          <w:szCs w:val="28"/>
          <w:shd w:val="clear" w:color="auto" w:fill="FFFFFF"/>
        </w:rPr>
        <w:lastRenderedPageBreak/>
        <w:t>обоснованию материалов, необходимых для территориального планирования, планировки территории и архитектурно-строительного проектирования;</w:t>
      </w:r>
    </w:p>
    <w:p w:rsidR="009501DD" w:rsidRPr="009501DD" w:rsidRDefault="009501DD" w:rsidP="00AC474C">
      <w:pPr>
        <w:spacing w:after="0"/>
        <w:ind w:firstLine="708"/>
        <w:jc w:val="both"/>
        <w:rPr>
          <w:rFonts w:ascii="Times New Roman" w:hAnsi="Times New Roman"/>
          <w:b/>
          <w:sz w:val="28"/>
          <w:szCs w:val="28"/>
        </w:rPr>
      </w:pPr>
      <w:r w:rsidRPr="009501DD">
        <w:rPr>
          <w:rFonts w:ascii="Times New Roman" w:hAnsi="Times New Roman"/>
          <w:b/>
          <w:bCs/>
          <w:sz w:val="28"/>
          <w:szCs w:val="28"/>
        </w:rPr>
        <w:t>красные линии</w:t>
      </w:r>
      <w:r w:rsidRPr="009501DD">
        <w:rPr>
          <w:rFonts w:ascii="Times New Roman" w:hAnsi="Times New Roman"/>
          <w:sz w:val="28"/>
          <w:szCs w:val="28"/>
        </w:rPr>
        <w:t xml:space="preserve"> </w:t>
      </w:r>
      <w:r w:rsidRPr="009501DD">
        <w:rPr>
          <w:rFonts w:ascii="Times New Roman" w:hAnsi="Times New Roman"/>
          <w:color w:val="000000"/>
          <w:sz w:val="28"/>
          <w:szCs w:val="28"/>
          <w:shd w:val="clear" w:color="auto" w:fill="FFFFFF"/>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01DD" w:rsidRPr="009501DD" w:rsidRDefault="009501DD" w:rsidP="00AC474C">
      <w:pPr>
        <w:spacing w:after="0"/>
        <w:ind w:firstLine="709"/>
        <w:jc w:val="both"/>
        <w:rPr>
          <w:rFonts w:ascii="Times New Roman" w:hAnsi="Times New Roman"/>
          <w:b/>
          <w:sz w:val="28"/>
          <w:szCs w:val="28"/>
        </w:rPr>
      </w:pPr>
      <w:r w:rsidRPr="009501DD">
        <w:rPr>
          <w:rFonts w:ascii="Times New Roman" w:hAnsi="Times New Roman"/>
          <w:b/>
          <w:sz w:val="28"/>
          <w:szCs w:val="28"/>
        </w:rPr>
        <w:t xml:space="preserve">линейные объекты </w:t>
      </w:r>
      <w:r w:rsidRPr="009501DD">
        <w:rPr>
          <w:rFonts w:ascii="Times New Roman" w:hAnsi="Times New Roman"/>
          <w:sz w:val="28"/>
          <w:szCs w:val="28"/>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501DD" w:rsidRPr="009501DD" w:rsidRDefault="009501DD" w:rsidP="009501DD">
      <w:pPr>
        <w:pStyle w:val="ConsNormal"/>
        <w:ind w:right="0" w:firstLine="709"/>
        <w:jc w:val="both"/>
        <w:rPr>
          <w:rFonts w:ascii="Times New Roman" w:hAnsi="Times New Roman" w:cs="Times New Roman"/>
          <w:b/>
          <w:sz w:val="28"/>
          <w:szCs w:val="28"/>
        </w:rPr>
      </w:pPr>
      <w:r w:rsidRPr="009501DD">
        <w:rPr>
          <w:rFonts w:ascii="Times New Roman" w:hAnsi="Times New Roman" w:cs="Times New Roman"/>
          <w:b/>
          <w:sz w:val="28"/>
          <w:szCs w:val="28"/>
        </w:rPr>
        <w:t>объект капитального строительства</w:t>
      </w:r>
      <w:r w:rsidRPr="009501DD">
        <w:rPr>
          <w:rFonts w:ascii="Times New Roman" w:hAnsi="Times New Roman" w:cs="Times New Roman"/>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9501DD" w:rsidRPr="009501DD" w:rsidRDefault="009501DD" w:rsidP="00AC474C">
      <w:pPr>
        <w:spacing w:after="0"/>
        <w:ind w:firstLine="708"/>
        <w:jc w:val="both"/>
        <w:rPr>
          <w:rFonts w:ascii="Times New Roman" w:hAnsi="Times New Roman"/>
          <w:b/>
          <w:sz w:val="28"/>
          <w:szCs w:val="28"/>
        </w:rPr>
      </w:pPr>
      <w:r w:rsidRPr="009501DD">
        <w:rPr>
          <w:rFonts w:ascii="Times New Roman" w:hAnsi="Times New Roman"/>
          <w:b/>
          <w:bCs/>
          <w:sz w:val="28"/>
          <w:szCs w:val="28"/>
        </w:rPr>
        <w:t>отклонения от Правил</w:t>
      </w:r>
      <w:r w:rsidRPr="009501DD">
        <w:rPr>
          <w:rFonts w:ascii="Times New Roman" w:hAnsi="Times New Roman"/>
          <w:sz w:val="28"/>
          <w:szCs w:val="28"/>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9501DD" w:rsidRPr="009501DD" w:rsidRDefault="009501DD" w:rsidP="00AC474C">
      <w:pPr>
        <w:spacing w:after="0"/>
        <w:ind w:firstLine="709"/>
        <w:jc w:val="both"/>
        <w:rPr>
          <w:rFonts w:ascii="Times New Roman" w:hAnsi="Times New Roman"/>
          <w:b/>
          <w:bCs/>
          <w:sz w:val="28"/>
          <w:szCs w:val="28"/>
        </w:rPr>
      </w:pPr>
      <w:r w:rsidRPr="009501DD">
        <w:rPr>
          <w:rFonts w:ascii="Times New Roman" w:hAnsi="Times New Roman"/>
          <w:b/>
          <w:sz w:val="28"/>
          <w:szCs w:val="28"/>
        </w:rPr>
        <w:t>планировка территории</w:t>
      </w:r>
      <w:r w:rsidRPr="009501DD">
        <w:rPr>
          <w:rFonts w:ascii="Times New Roman" w:hAnsi="Times New Roman"/>
          <w:sz w:val="28"/>
          <w:szCs w:val="28"/>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прибрежная защитная полоса</w:t>
      </w:r>
      <w:r w:rsidRPr="009501DD">
        <w:rPr>
          <w:rFonts w:ascii="Times New Roman" w:hAnsi="Times New Roman"/>
          <w:sz w:val="28"/>
          <w:szCs w:val="28"/>
        </w:rPr>
        <w:t xml:space="preserve"> - часть водоохранной зоны, для которой вводятся дополнительные ограничения землепользования, застройки и природопользования;</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проектная документация</w:t>
      </w:r>
      <w:r w:rsidRPr="009501DD">
        <w:rPr>
          <w:rFonts w:ascii="Times New Roman" w:hAnsi="Times New Roman"/>
          <w:sz w:val="28"/>
          <w:szCs w:val="28"/>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процент застройки участка</w:t>
      </w:r>
      <w:r w:rsidRPr="009501DD">
        <w:rPr>
          <w:rFonts w:ascii="Times New Roman" w:hAnsi="Times New Roman"/>
          <w:sz w:val="28"/>
          <w:szCs w:val="28"/>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разрешение на строительство</w:t>
      </w:r>
      <w:r w:rsidRPr="009501DD">
        <w:rPr>
          <w:rFonts w:ascii="Times New Roman" w:hAnsi="Times New Roman"/>
          <w:sz w:val="28"/>
          <w:szCs w:val="28"/>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w:t>
      </w:r>
      <w:r w:rsidRPr="009501DD">
        <w:rPr>
          <w:rFonts w:ascii="Times New Roman" w:hAnsi="Times New Roman"/>
          <w:sz w:val="28"/>
          <w:szCs w:val="28"/>
        </w:rPr>
        <w:lastRenderedPageBreak/>
        <w:t>ремонт, за исключением случаев, предусмотренных Градостроительным кодексом Российской Федерации;</w:t>
      </w:r>
    </w:p>
    <w:p w:rsidR="009501DD" w:rsidRPr="009501DD" w:rsidRDefault="009501DD" w:rsidP="009501DD">
      <w:pPr>
        <w:ind w:firstLine="708"/>
        <w:jc w:val="both"/>
        <w:rPr>
          <w:rFonts w:ascii="Times New Roman" w:hAnsi="Times New Roman"/>
          <w:b/>
          <w:bCs/>
          <w:sz w:val="28"/>
          <w:szCs w:val="28"/>
        </w:rPr>
      </w:pPr>
      <w:r w:rsidRPr="009501DD">
        <w:rPr>
          <w:rFonts w:ascii="Times New Roman" w:hAnsi="Times New Roman"/>
          <w:b/>
          <w:bCs/>
          <w:sz w:val="28"/>
          <w:szCs w:val="28"/>
        </w:rPr>
        <w:t>разрешенное использование земельных участков и иных объектов недвижимости</w:t>
      </w:r>
      <w:r w:rsidRPr="009501DD">
        <w:rPr>
          <w:rFonts w:ascii="Times New Roman" w:hAnsi="Times New Roman"/>
          <w:sz w:val="28"/>
          <w:szCs w:val="28"/>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AC474C" w:rsidRDefault="00AC474C" w:rsidP="009501DD">
      <w:pPr>
        <w:ind w:firstLine="708"/>
        <w:jc w:val="both"/>
        <w:rPr>
          <w:rFonts w:ascii="Times New Roman" w:hAnsi="Times New Roman"/>
          <w:b/>
          <w:bCs/>
          <w:sz w:val="28"/>
          <w:szCs w:val="28"/>
        </w:rPr>
      </w:pPr>
    </w:p>
    <w:p w:rsidR="009501DD" w:rsidRPr="009501DD" w:rsidRDefault="009501DD" w:rsidP="00AC474C">
      <w:pPr>
        <w:spacing w:after="0"/>
        <w:ind w:firstLine="708"/>
        <w:jc w:val="both"/>
        <w:rPr>
          <w:rFonts w:ascii="Times New Roman" w:hAnsi="Times New Roman"/>
          <w:b/>
          <w:sz w:val="28"/>
          <w:szCs w:val="28"/>
        </w:rPr>
      </w:pPr>
      <w:r w:rsidRPr="009501DD">
        <w:rPr>
          <w:rFonts w:ascii="Times New Roman" w:hAnsi="Times New Roman"/>
          <w:b/>
          <w:bCs/>
          <w:sz w:val="28"/>
          <w:szCs w:val="28"/>
        </w:rPr>
        <w:t>собственники земельных участков</w:t>
      </w:r>
      <w:r w:rsidRPr="009501DD">
        <w:rPr>
          <w:rFonts w:ascii="Times New Roman" w:hAnsi="Times New Roman"/>
          <w:sz w:val="28"/>
          <w:szCs w:val="28"/>
        </w:rPr>
        <w:t xml:space="preserve"> - лица, являющиеся собственниками земельных участков;</w:t>
      </w:r>
    </w:p>
    <w:p w:rsidR="009501DD" w:rsidRPr="009501DD" w:rsidRDefault="009501DD" w:rsidP="009501DD">
      <w:pPr>
        <w:pStyle w:val="ConsNormal"/>
        <w:ind w:right="0" w:firstLine="709"/>
        <w:jc w:val="both"/>
        <w:rPr>
          <w:rFonts w:ascii="Times New Roman" w:hAnsi="Times New Roman" w:cs="Times New Roman"/>
          <w:bCs/>
          <w:sz w:val="28"/>
          <w:szCs w:val="28"/>
        </w:rPr>
      </w:pPr>
      <w:r w:rsidRPr="009501DD">
        <w:rPr>
          <w:rFonts w:ascii="Times New Roman" w:hAnsi="Times New Roman" w:cs="Times New Roman"/>
          <w:b/>
          <w:sz w:val="28"/>
          <w:szCs w:val="28"/>
        </w:rPr>
        <w:t>строительство</w:t>
      </w:r>
      <w:r w:rsidRPr="009501DD">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9501DD" w:rsidRPr="009501DD" w:rsidRDefault="009501DD" w:rsidP="00AC474C">
      <w:pPr>
        <w:spacing w:after="0"/>
        <w:ind w:firstLine="708"/>
        <w:jc w:val="both"/>
        <w:rPr>
          <w:rFonts w:ascii="Times New Roman" w:hAnsi="Times New Roman"/>
          <w:bCs/>
          <w:sz w:val="28"/>
          <w:szCs w:val="28"/>
        </w:rPr>
      </w:pPr>
      <w:r w:rsidRPr="009501DD">
        <w:rPr>
          <w:rFonts w:ascii="Times New Roman" w:hAnsi="Times New Roman"/>
          <w:b/>
          <w:bCs/>
          <w:sz w:val="28"/>
          <w:szCs w:val="28"/>
        </w:rPr>
        <w:t>строительные изменения недвижимости</w:t>
      </w:r>
      <w:r w:rsidRPr="009501DD">
        <w:rPr>
          <w:rFonts w:ascii="Times New Roman" w:hAnsi="Times New Roman"/>
          <w:sz w:val="28"/>
          <w:szCs w:val="28"/>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предусмотренных нормативными правовыми актами);</w:t>
      </w:r>
    </w:p>
    <w:p w:rsidR="009501DD" w:rsidRPr="009501DD" w:rsidRDefault="009501DD" w:rsidP="00AC474C">
      <w:pPr>
        <w:spacing w:after="0"/>
        <w:ind w:firstLine="708"/>
        <w:jc w:val="both"/>
        <w:rPr>
          <w:rFonts w:ascii="Times New Roman" w:hAnsi="Times New Roman"/>
          <w:sz w:val="28"/>
          <w:szCs w:val="28"/>
        </w:rPr>
      </w:pPr>
      <w:r w:rsidRPr="009501DD">
        <w:rPr>
          <w:rFonts w:ascii="Times New Roman" w:hAnsi="Times New Roman"/>
          <w:b/>
          <w:color w:val="000000"/>
          <w:sz w:val="28"/>
          <w:szCs w:val="28"/>
          <w:shd w:val="clear" w:color="auto" w:fill="FFFFFF"/>
        </w:rPr>
        <w:t>реконструкция объектов капитального строительства</w:t>
      </w:r>
      <w:r w:rsidRPr="009501DD">
        <w:rPr>
          <w:rFonts w:ascii="Times New Roman" w:hAnsi="Times New Roman"/>
          <w:color w:val="000000"/>
          <w:sz w:val="28"/>
          <w:szCs w:val="28"/>
          <w:shd w:val="clear" w:color="auto" w:fill="FFFFFF"/>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9501DD">
        <w:rPr>
          <w:rFonts w:ascii="Times New Roman" w:hAnsi="Times New Roman"/>
          <w:sz w:val="28"/>
          <w:szCs w:val="28"/>
        </w:rPr>
        <w:t>;</w:t>
      </w:r>
    </w:p>
    <w:p w:rsidR="009501DD" w:rsidRPr="009501DD" w:rsidRDefault="009501DD" w:rsidP="00AC474C">
      <w:pPr>
        <w:spacing w:after="0"/>
        <w:ind w:firstLine="708"/>
        <w:jc w:val="both"/>
        <w:rPr>
          <w:rFonts w:ascii="Times New Roman" w:hAnsi="Times New Roman"/>
          <w:color w:val="000000"/>
          <w:sz w:val="28"/>
          <w:szCs w:val="28"/>
          <w:shd w:val="clear" w:color="auto" w:fill="FFFFFF"/>
        </w:rPr>
      </w:pPr>
      <w:r w:rsidRPr="009501DD">
        <w:rPr>
          <w:rFonts w:ascii="Times New Roman" w:hAnsi="Times New Roman"/>
          <w:b/>
          <w:color w:val="000000"/>
          <w:sz w:val="28"/>
          <w:szCs w:val="28"/>
          <w:shd w:val="clear" w:color="auto" w:fill="FFFFFF"/>
        </w:rPr>
        <w:t>реконструкция линейных объектов</w:t>
      </w:r>
      <w:r w:rsidRPr="009501DD">
        <w:rPr>
          <w:rFonts w:ascii="Times New Roman" w:hAnsi="Times New Roman"/>
          <w:color w:val="000000"/>
          <w:sz w:val="28"/>
          <w:szCs w:val="28"/>
          <w:shd w:val="clear" w:color="auto" w:fill="FFFFFF"/>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501DD" w:rsidRPr="009501DD" w:rsidRDefault="009501DD" w:rsidP="00AC474C">
      <w:pPr>
        <w:spacing w:after="0"/>
        <w:ind w:firstLine="708"/>
        <w:jc w:val="both"/>
        <w:rPr>
          <w:rFonts w:ascii="Times New Roman" w:hAnsi="Times New Roman"/>
          <w:color w:val="000000"/>
          <w:sz w:val="28"/>
          <w:szCs w:val="28"/>
          <w:shd w:val="clear" w:color="auto" w:fill="FFFFFF"/>
        </w:rPr>
      </w:pPr>
      <w:r w:rsidRPr="009501DD">
        <w:rPr>
          <w:rFonts w:ascii="Times New Roman" w:hAnsi="Times New Roman"/>
          <w:b/>
          <w:color w:val="000000"/>
          <w:sz w:val="28"/>
          <w:szCs w:val="28"/>
          <w:shd w:val="clear" w:color="auto" w:fill="FFFFFF"/>
        </w:rPr>
        <w:t>капитальный ремонт объектов капитального строительства</w:t>
      </w:r>
      <w:r w:rsidRPr="009501DD">
        <w:rPr>
          <w:rFonts w:ascii="Times New Roman" w:hAnsi="Times New Roman"/>
          <w:color w:val="000000"/>
          <w:sz w:val="28"/>
          <w:szCs w:val="28"/>
          <w:shd w:val="clear" w:color="auto" w:fill="FFFFFF"/>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501DD" w:rsidRPr="009501DD" w:rsidRDefault="009501DD" w:rsidP="00AC474C">
      <w:pPr>
        <w:spacing w:after="0"/>
        <w:ind w:firstLine="708"/>
        <w:jc w:val="both"/>
        <w:rPr>
          <w:rFonts w:ascii="Times New Roman" w:hAnsi="Times New Roman"/>
          <w:color w:val="000000"/>
          <w:sz w:val="28"/>
          <w:szCs w:val="28"/>
          <w:shd w:val="clear" w:color="auto" w:fill="FFFFFF"/>
        </w:rPr>
      </w:pPr>
      <w:r w:rsidRPr="009501DD">
        <w:rPr>
          <w:rFonts w:ascii="Times New Roman" w:hAnsi="Times New Roman"/>
          <w:b/>
          <w:color w:val="000000"/>
          <w:sz w:val="28"/>
          <w:szCs w:val="28"/>
          <w:shd w:val="clear" w:color="auto" w:fill="FFFFFF"/>
        </w:rPr>
        <w:t>капитальный ремонт линейных объектов</w:t>
      </w:r>
      <w:r w:rsidRPr="009501DD">
        <w:rPr>
          <w:rFonts w:ascii="Times New Roman" w:hAnsi="Times New Roman"/>
          <w:color w:val="000000"/>
          <w:sz w:val="28"/>
          <w:szCs w:val="28"/>
          <w:shd w:val="clear" w:color="auto" w:fill="FFFFFF"/>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w:t>
      </w:r>
      <w:r w:rsidRPr="009501DD">
        <w:rPr>
          <w:rFonts w:ascii="Times New Roman" w:hAnsi="Times New Roman"/>
          <w:color w:val="000000"/>
          <w:sz w:val="28"/>
          <w:szCs w:val="28"/>
          <w:shd w:val="clear" w:color="auto" w:fill="FFFFFF"/>
        </w:rPr>
        <w:lastRenderedPageBreak/>
        <w:t>функционирования таких объектов и при котором не требуется изменение границ полос отвода и (или) охранных зон таких объектов;</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территории общего пользования</w:t>
      </w:r>
      <w:r w:rsidRPr="009501DD">
        <w:rPr>
          <w:rFonts w:ascii="Times New Roman" w:hAnsi="Times New Roman"/>
          <w:sz w:val="28"/>
          <w:szCs w:val="28"/>
        </w:rPr>
        <w:t xml:space="preserve"> - </w:t>
      </w:r>
      <w:r w:rsidRPr="009501DD">
        <w:rPr>
          <w:rFonts w:ascii="Times New Roman" w:hAnsi="Times New Roman"/>
          <w:color w:val="000000"/>
          <w:sz w:val="28"/>
          <w:szCs w:val="28"/>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9501DD">
        <w:rPr>
          <w:rFonts w:ascii="Times New Roman" w:hAnsi="Times New Roman"/>
          <w:sz w:val="28"/>
          <w:szCs w:val="28"/>
        </w:rPr>
        <w:t>;</w:t>
      </w:r>
    </w:p>
    <w:p w:rsidR="009501DD" w:rsidRPr="009501DD" w:rsidRDefault="009501DD" w:rsidP="009501DD">
      <w:pPr>
        <w:ind w:firstLine="708"/>
        <w:jc w:val="both"/>
        <w:rPr>
          <w:rFonts w:ascii="Times New Roman" w:hAnsi="Times New Roman"/>
          <w:sz w:val="28"/>
          <w:szCs w:val="28"/>
        </w:rPr>
      </w:pPr>
      <w:r w:rsidRPr="009501DD">
        <w:rPr>
          <w:rFonts w:ascii="Times New Roman" w:hAnsi="Times New Roman"/>
          <w:b/>
          <w:bCs/>
          <w:sz w:val="28"/>
          <w:szCs w:val="28"/>
        </w:rPr>
        <w:t>территориальные зоны</w:t>
      </w:r>
      <w:r w:rsidRPr="009501DD">
        <w:rPr>
          <w:rFonts w:ascii="Times New Roman" w:hAnsi="Times New Roman"/>
          <w:sz w:val="28"/>
          <w:szCs w:val="28"/>
        </w:rPr>
        <w:t xml:space="preserve"> - зоны, для которых в настоящих Правилах определены границы и установлены градостроительные регламенты;</w:t>
      </w:r>
    </w:p>
    <w:p w:rsidR="00AC474C" w:rsidRDefault="00AC474C" w:rsidP="009501DD">
      <w:pPr>
        <w:ind w:firstLine="709"/>
        <w:jc w:val="both"/>
        <w:rPr>
          <w:rFonts w:ascii="Times New Roman" w:hAnsi="Times New Roman"/>
          <w:b/>
          <w:sz w:val="28"/>
          <w:szCs w:val="28"/>
        </w:rPr>
      </w:pPr>
    </w:p>
    <w:p w:rsidR="009501DD" w:rsidRPr="009501DD" w:rsidRDefault="009501DD" w:rsidP="00AC474C">
      <w:pPr>
        <w:spacing w:after="0"/>
        <w:ind w:firstLine="709"/>
        <w:jc w:val="both"/>
        <w:rPr>
          <w:rFonts w:ascii="Times New Roman" w:hAnsi="Times New Roman"/>
          <w:b/>
          <w:bCs/>
          <w:sz w:val="28"/>
          <w:szCs w:val="28"/>
        </w:rPr>
      </w:pPr>
      <w:r w:rsidRPr="009501DD">
        <w:rPr>
          <w:rFonts w:ascii="Times New Roman" w:hAnsi="Times New Roman"/>
          <w:b/>
          <w:sz w:val="28"/>
          <w:szCs w:val="28"/>
        </w:rPr>
        <w:t>индивидуальный жилой дом</w:t>
      </w:r>
      <w:r w:rsidRPr="009501DD">
        <w:rPr>
          <w:rFonts w:ascii="Times New Roman" w:hAnsi="Times New Roman"/>
          <w:sz w:val="28"/>
          <w:szCs w:val="28"/>
        </w:rPr>
        <w:t xml:space="preserve"> – отдельно стоящие жилые дома с количеством этажей не более чем, три, предназначенные для проживания одной семьи;</w:t>
      </w:r>
    </w:p>
    <w:p w:rsidR="009501DD" w:rsidRPr="009501DD" w:rsidRDefault="009501DD" w:rsidP="00AC474C">
      <w:pPr>
        <w:spacing w:after="0"/>
        <w:ind w:firstLine="708"/>
        <w:jc w:val="both"/>
        <w:rPr>
          <w:rFonts w:ascii="Times New Roman" w:hAnsi="Times New Roman"/>
          <w:b/>
          <w:bCs/>
          <w:sz w:val="28"/>
          <w:szCs w:val="28"/>
        </w:rPr>
      </w:pPr>
      <w:r w:rsidRPr="009501DD">
        <w:rPr>
          <w:rFonts w:ascii="Times New Roman" w:hAnsi="Times New Roman"/>
          <w:b/>
          <w:bCs/>
          <w:sz w:val="28"/>
          <w:szCs w:val="28"/>
        </w:rPr>
        <w:t>блокированный жилой дом</w:t>
      </w:r>
      <w:r w:rsidRPr="009501DD">
        <w:rPr>
          <w:rFonts w:ascii="Times New Roman" w:hAnsi="Times New Roman"/>
          <w:sz w:val="28"/>
          <w:szCs w:val="28"/>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9501DD" w:rsidRPr="009501DD" w:rsidRDefault="009501DD" w:rsidP="009501DD">
      <w:pPr>
        <w:pStyle w:val="afff9"/>
        <w:spacing w:before="0"/>
        <w:ind w:firstLine="709"/>
        <w:rPr>
          <w:rFonts w:ascii="Times New Roman" w:hAnsi="Times New Roman" w:cs="Times New Roman"/>
          <w:b/>
          <w:bCs/>
          <w:sz w:val="28"/>
          <w:szCs w:val="28"/>
        </w:rPr>
      </w:pPr>
      <w:r w:rsidRPr="009501DD">
        <w:rPr>
          <w:rFonts w:ascii="Times New Roman" w:hAnsi="Times New Roman" w:cs="Times New Roman"/>
          <w:b/>
          <w:sz w:val="28"/>
          <w:szCs w:val="28"/>
        </w:rPr>
        <w:t xml:space="preserve">многоквартирный жилой дом – </w:t>
      </w:r>
      <w:r w:rsidRPr="009501DD">
        <w:rPr>
          <w:rFonts w:ascii="Times New Roman" w:hAnsi="Times New Roman" w:cs="Times New Roman"/>
          <w:sz w:val="28"/>
          <w:szCs w:val="28"/>
        </w:rPr>
        <w:t>здание, предназначенное для постоянного проживания людей, и состоящее из квартир, числом не менее двух, имеющих выход на улицу через общедомовые коммуникации, лифты, коридоры;</w:t>
      </w:r>
    </w:p>
    <w:p w:rsidR="009501DD" w:rsidRPr="009501DD" w:rsidRDefault="009501DD" w:rsidP="009501DD">
      <w:pPr>
        <w:pStyle w:val="afff9"/>
        <w:spacing w:before="0"/>
        <w:ind w:firstLine="709"/>
        <w:rPr>
          <w:rFonts w:ascii="Times New Roman" w:hAnsi="Times New Roman" w:cs="Times New Roman"/>
          <w:b/>
          <w:bCs/>
          <w:sz w:val="28"/>
          <w:szCs w:val="28"/>
        </w:rPr>
      </w:pPr>
      <w:r w:rsidRPr="009501DD">
        <w:rPr>
          <w:rFonts w:ascii="Times New Roman" w:hAnsi="Times New Roman" w:cs="Times New Roman"/>
          <w:b/>
          <w:bCs/>
          <w:sz w:val="28"/>
          <w:szCs w:val="28"/>
        </w:rPr>
        <w:t>гаражи</w:t>
      </w:r>
      <w:r w:rsidRPr="009501DD">
        <w:rPr>
          <w:rFonts w:ascii="Times New Roman" w:hAnsi="Times New Roman" w:cs="Times New Roman"/>
          <w:sz w:val="28"/>
          <w:szCs w:val="28"/>
        </w:rPr>
        <w:t xml:space="preserve"> – здания, предназначенные для хранения и технического обслуживания автомобилей;</w:t>
      </w:r>
    </w:p>
    <w:p w:rsidR="009501DD" w:rsidRPr="009501DD" w:rsidRDefault="009501DD" w:rsidP="009501DD">
      <w:pPr>
        <w:pStyle w:val="afff9"/>
        <w:spacing w:before="0"/>
        <w:ind w:firstLine="709"/>
        <w:rPr>
          <w:rFonts w:ascii="Times New Roman" w:hAnsi="Times New Roman" w:cs="Times New Roman"/>
          <w:sz w:val="28"/>
          <w:szCs w:val="28"/>
        </w:rPr>
      </w:pPr>
      <w:r w:rsidRPr="009501DD">
        <w:rPr>
          <w:rFonts w:ascii="Times New Roman" w:hAnsi="Times New Roman" w:cs="Times New Roman"/>
          <w:b/>
          <w:bCs/>
          <w:sz w:val="28"/>
          <w:szCs w:val="28"/>
        </w:rPr>
        <w:t>гостевая автостоянка</w:t>
      </w:r>
      <w:r w:rsidRPr="009501DD">
        <w:rPr>
          <w:rFonts w:ascii="Times New Roman" w:hAnsi="Times New Roman" w:cs="Times New Roman"/>
          <w:sz w:val="28"/>
          <w:szCs w:val="28"/>
        </w:rPr>
        <w:t xml:space="preserve"> – специально выделенный участок территории, предназначенный для кратковременной стоянки автотранспорта, прибывающего к зданию, сооружению, при котором находится автостоянка, имеет конструктивное решение, позволяющее осуществлять установку транспорта на твёрдое покрытие. Гостевые автостоянки могут устраиваться в комплексе со зданиями, сооружениями, в том числе могут быть конструктивно увязанными с ними. Вместимость гостевых автостоянок всегда определяется расчётом на основе региональных и местных нормативов градостроительного проектирования;</w:t>
      </w:r>
    </w:p>
    <w:p w:rsidR="009501DD" w:rsidRPr="009501DD" w:rsidRDefault="009501DD" w:rsidP="009501DD">
      <w:pPr>
        <w:pStyle w:val="afff9"/>
        <w:spacing w:before="0"/>
        <w:ind w:firstLine="709"/>
        <w:rPr>
          <w:rFonts w:ascii="Times New Roman" w:hAnsi="Times New Roman" w:cs="Times New Roman"/>
          <w:color w:val="000000"/>
          <w:sz w:val="28"/>
          <w:szCs w:val="28"/>
          <w:shd w:val="clear" w:color="auto" w:fill="FFFFFF"/>
        </w:rPr>
      </w:pPr>
      <w:r w:rsidRPr="009501DD">
        <w:rPr>
          <w:rFonts w:ascii="Times New Roman" w:hAnsi="Times New Roman" w:cs="Times New Roman"/>
          <w:b/>
          <w:color w:val="000000"/>
          <w:sz w:val="28"/>
          <w:szCs w:val="28"/>
          <w:shd w:val="clear" w:color="auto" w:fill="FFFFFF"/>
        </w:rPr>
        <w:t>парковка (парковочное место)</w:t>
      </w:r>
      <w:r w:rsidRPr="009501DD">
        <w:rPr>
          <w:rFonts w:ascii="Times New Roman" w:hAnsi="Times New Roman" w:cs="Times New Roman"/>
          <w:color w:val="000000"/>
          <w:sz w:val="28"/>
          <w:szCs w:val="28"/>
          <w:shd w:val="clear" w:color="auto" w:fill="FFFFFF"/>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501DD" w:rsidRPr="009501DD" w:rsidRDefault="009501DD" w:rsidP="009501DD">
      <w:pPr>
        <w:pStyle w:val="afff9"/>
        <w:spacing w:before="0"/>
        <w:ind w:firstLine="709"/>
        <w:rPr>
          <w:rFonts w:ascii="Times New Roman" w:hAnsi="Times New Roman" w:cs="Times New Roman"/>
          <w:b/>
          <w:bCs/>
          <w:sz w:val="28"/>
          <w:szCs w:val="28"/>
        </w:rPr>
      </w:pPr>
      <w:r w:rsidRPr="009501DD">
        <w:rPr>
          <w:rFonts w:ascii="Times New Roman" w:hAnsi="Times New Roman" w:cs="Times New Roman"/>
          <w:b/>
          <w:bCs/>
          <w:sz w:val="28"/>
          <w:szCs w:val="28"/>
        </w:rPr>
        <w:t>медицинские кабинеты</w:t>
      </w:r>
      <w:r w:rsidRPr="009501DD">
        <w:rPr>
          <w:rFonts w:ascii="Times New Roman" w:hAnsi="Times New Roman" w:cs="Times New Roman"/>
          <w:sz w:val="28"/>
          <w:szCs w:val="28"/>
        </w:rPr>
        <w:t xml:space="preserve"> – помещения, специально оборудованные для оказания медицинских услуг населению и располагаемые за пределами зон, специально предназначенных для размещения учреждений здравоохранения. Номенклатура медицинских услуг и показатели площади, количества посещений в смену, относящиеся к таким объектам, устанавливаются действующими санитарными нормами и региональными, местными нормативами градостроительного проектирования. При этом запрещается в зонах Ж-1, Ж-2, Ц-1 </w:t>
      </w:r>
      <w:r w:rsidRPr="009501DD">
        <w:rPr>
          <w:rFonts w:ascii="Times New Roman" w:hAnsi="Times New Roman" w:cs="Times New Roman"/>
          <w:sz w:val="28"/>
          <w:szCs w:val="28"/>
        </w:rPr>
        <w:lastRenderedPageBreak/>
        <w:t>- Ц-3, Р-1 – Р-4 размещать дермато-венерологические, психиатрические, инфекционные и фтизиатрические кабинеты врачебного приёма;</w:t>
      </w:r>
    </w:p>
    <w:p w:rsidR="009501DD" w:rsidRPr="009501DD" w:rsidRDefault="009501DD" w:rsidP="00AC474C">
      <w:pPr>
        <w:pStyle w:val="afff9"/>
        <w:spacing w:before="0" w:line="276" w:lineRule="auto"/>
        <w:ind w:firstLine="709"/>
        <w:rPr>
          <w:rFonts w:ascii="Times New Roman" w:hAnsi="Times New Roman" w:cs="Times New Roman"/>
          <w:b/>
          <w:bCs/>
          <w:sz w:val="28"/>
          <w:szCs w:val="28"/>
        </w:rPr>
      </w:pPr>
      <w:r w:rsidRPr="009501DD">
        <w:rPr>
          <w:rFonts w:ascii="Times New Roman" w:hAnsi="Times New Roman" w:cs="Times New Roman"/>
          <w:b/>
          <w:bCs/>
          <w:sz w:val="28"/>
          <w:szCs w:val="28"/>
        </w:rPr>
        <w:t>площадка для сбора мусора</w:t>
      </w:r>
      <w:r w:rsidRPr="009501DD">
        <w:rPr>
          <w:rFonts w:ascii="Times New Roman" w:hAnsi="Times New Roman" w:cs="Times New Roman"/>
          <w:sz w:val="28"/>
          <w:szCs w:val="28"/>
        </w:rPr>
        <w:t xml:space="preserve"> – специально выделенный участок территории, обустроенный для сбора твёрдых отходов потребления с целью последующего их удаления на специально отведённые места утилизации, должна быть обеспечена твердым покрытием, нормативным водоотведением и ограждением из непрозрачных конструкций, либо озеленения высотой не ниже верха установленных на данной площадке ёмкостей для сбора твёрдых отходов;</w:t>
      </w:r>
    </w:p>
    <w:p w:rsidR="00AC474C" w:rsidRDefault="00AC474C" w:rsidP="00AC474C">
      <w:pPr>
        <w:pStyle w:val="afff9"/>
        <w:spacing w:before="0" w:line="276" w:lineRule="auto"/>
        <w:ind w:firstLine="709"/>
        <w:rPr>
          <w:rFonts w:ascii="Times New Roman" w:hAnsi="Times New Roman" w:cs="Times New Roman"/>
          <w:b/>
          <w:bCs/>
          <w:sz w:val="28"/>
          <w:szCs w:val="28"/>
        </w:rPr>
      </w:pPr>
    </w:p>
    <w:p w:rsidR="00AC474C" w:rsidRDefault="00AC474C" w:rsidP="00AC474C">
      <w:pPr>
        <w:pStyle w:val="afff9"/>
        <w:spacing w:before="0" w:line="276" w:lineRule="auto"/>
        <w:ind w:firstLine="709"/>
        <w:rPr>
          <w:rFonts w:ascii="Times New Roman" w:hAnsi="Times New Roman" w:cs="Times New Roman"/>
          <w:b/>
          <w:bCs/>
          <w:sz w:val="28"/>
          <w:szCs w:val="28"/>
        </w:rPr>
      </w:pPr>
    </w:p>
    <w:p w:rsidR="00AC474C" w:rsidRDefault="00AC474C" w:rsidP="00AC474C">
      <w:pPr>
        <w:pStyle w:val="afff9"/>
        <w:spacing w:before="0" w:line="276" w:lineRule="auto"/>
        <w:ind w:firstLine="709"/>
        <w:rPr>
          <w:rFonts w:ascii="Times New Roman" w:hAnsi="Times New Roman" w:cs="Times New Roman"/>
          <w:b/>
          <w:bCs/>
          <w:sz w:val="28"/>
          <w:szCs w:val="28"/>
        </w:rPr>
      </w:pPr>
    </w:p>
    <w:p w:rsidR="009501DD" w:rsidRPr="009501DD" w:rsidRDefault="009501DD" w:rsidP="00AC474C">
      <w:pPr>
        <w:pStyle w:val="afff9"/>
        <w:spacing w:before="0" w:line="276" w:lineRule="auto"/>
        <w:ind w:firstLine="709"/>
        <w:rPr>
          <w:rFonts w:ascii="Times New Roman" w:hAnsi="Times New Roman" w:cs="Times New Roman"/>
          <w:b/>
          <w:sz w:val="28"/>
          <w:szCs w:val="28"/>
        </w:rPr>
      </w:pPr>
      <w:r w:rsidRPr="009501DD">
        <w:rPr>
          <w:rFonts w:ascii="Times New Roman" w:hAnsi="Times New Roman" w:cs="Times New Roman"/>
          <w:b/>
          <w:bCs/>
          <w:sz w:val="28"/>
          <w:szCs w:val="28"/>
        </w:rPr>
        <w:t>постройки для занятий индивидуальной трудовой деятельностью</w:t>
      </w:r>
      <w:r w:rsidRPr="009501DD">
        <w:rPr>
          <w:rFonts w:ascii="Times New Roman" w:hAnsi="Times New Roman" w:cs="Times New Roman"/>
          <w:sz w:val="28"/>
          <w:szCs w:val="28"/>
        </w:rPr>
        <w:t xml:space="preserve"> – строения, сооружения, расположенные в пределах земельного участка, занимаемого индивидуальным домовладением, и используемые для трудовой деятельности лицами, постоянно проживающими на данном участке, за исключением индивидуальной трудовой деятельности, связанной с торговлей, общественным питанием, производством, требующим установления санитарно-защитных зон или санитарных разрывов;</w:t>
      </w:r>
    </w:p>
    <w:p w:rsidR="009501DD" w:rsidRPr="009501DD" w:rsidRDefault="009501DD" w:rsidP="009501DD">
      <w:pPr>
        <w:pStyle w:val="afff9"/>
        <w:spacing w:before="0"/>
        <w:ind w:firstLine="709"/>
        <w:rPr>
          <w:rFonts w:ascii="Times New Roman" w:hAnsi="Times New Roman" w:cs="Times New Roman"/>
          <w:sz w:val="28"/>
          <w:szCs w:val="28"/>
        </w:rPr>
      </w:pPr>
      <w:r w:rsidRPr="009501DD">
        <w:rPr>
          <w:rFonts w:ascii="Times New Roman" w:hAnsi="Times New Roman" w:cs="Times New Roman"/>
          <w:b/>
          <w:sz w:val="28"/>
          <w:szCs w:val="28"/>
        </w:rPr>
        <w:t>этажность здания</w:t>
      </w:r>
      <w:r w:rsidRPr="009501DD">
        <w:rPr>
          <w:rFonts w:ascii="Times New Roman" w:hAnsi="Times New Roman" w:cs="Times New Roman"/>
          <w:sz w:val="28"/>
          <w:szCs w:val="28"/>
        </w:rPr>
        <w:t xml:space="preserve"> – число этажей здания, включая все надземные этажи, технический и цокольный, если верх перекрытия находится выше средней планировочной отметки земли не менее чем на 2 метра.</w:t>
      </w:r>
    </w:p>
    <w:p w:rsidR="009501DD" w:rsidRPr="009501DD" w:rsidRDefault="009501DD" w:rsidP="009501DD">
      <w:pPr>
        <w:pStyle w:val="2"/>
        <w:ind w:left="0" w:firstLine="708"/>
        <w:jc w:val="both"/>
        <w:rPr>
          <w:rFonts w:ascii="Times New Roman" w:hAnsi="Times New Roman" w:cs="Times New Roman"/>
        </w:rPr>
      </w:pPr>
      <w:r w:rsidRPr="009501DD">
        <w:rPr>
          <w:rFonts w:ascii="Times New Roman" w:hAnsi="Times New Roman" w:cs="Times New Roman"/>
          <w:i w:val="0"/>
        </w:rPr>
        <w:t>Статья 3.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rsidR="009501DD" w:rsidRPr="009501DD" w:rsidRDefault="009501DD" w:rsidP="009501DD">
      <w:pPr>
        <w:pStyle w:val="a9"/>
        <w:tabs>
          <w:tab w:val="left" w:pos="360"/>
        </w:tabs>
        <w:spacing w:before="240"/>
        <w:rPr>
          <w:sz w:val="28"/>
          <w:szCs w:val="28"/>
        </w:rPr>
      </w:pPr>
      <w:r w:rsidRPr="009501DD">
        <w:rPr>
          <w:sz w:val="28"/>
          <w:szCs w:val="28"/>
        </w:rPr>
        <w:t>1. Настоящие Правила являются открытыми для всех физических и юридических лиц.</w:t>
      </w:r>
    </w:p>
    <w:p w:rsidR="009501DD" w:rsidRPr="009501DD" w:rsidRDefault="009501DD" w:rsidP="009501DD">
      <w:pPr>
        <w:pStyle w:val="a9"/>
        <w:tabs>
          <w:tab w:val="left" w:pos="360"/>
        </w:tabs>
        <w:spacing w:before="60"/>
        <w:rPr>
          <w:sz w:val="28"/>
          <w:szCs w:val="28"/>
        </w:rPr>
      </w:pPr>
      <w:r w:rsidRPr="009501DD">
        <w:rPr>
          <w:sz w:val="28"/>
          <w:szCs w:val="28"/>
        </w:rPr>
        <w:t>2. Администрация поселения обеспечивает возможность ознакомления с Правилами путём:</w:t>
      </w:r>
    </w:p>
    <w:p w:rsidR="009501DD" w:rsidRPr="009501DD" w:rsidRDefault="009501DD" w:rsidP="009501DD">
      <w:pPr>
        <w:pStyle w:val="a9"/>
        <w:numPr>
          <w:ilvl w:val="0"/>
          <w:numId w:val="17"/>
        </w:numPr>
        <w:tabs>
          <w:tab w:val="left" w:pos="-540"/>
        </w:tabs>
        <w:spacing w:before="60"/>
        <w:ind w:left="0" w:firstLine="709"/>
        <w:rPr>
          <w:sz w:val="28"/>
          <w:szCs w:val="28"/>
        </w:rPr>
      </w:pPr>
      <w:r w:rsidRPr="009501DD">
        <w:rPr>
          <w:sz w:val="28"/>
          <w:szCs w:val="28"/>
        </w:rPr>
        <w:t>публикации Правил в местных средствах информации;</w:t>
      </w:r>
    </w:p>
    <w:p w:rsidR="009501DD" w:rsidRPr="009501DD" w:rsidRDefault="009501DD" w:rsidP="009501DD">
      <w:pPr>
        <w:pStyle w:val="a9"/>
        <w:numPr>
          <w:ilvl w:val="0"/>
          <w:numId w:val="17"/>
        </w:numPr>
        <w:tabs>
          <w:tab w:val="left" w:pos="-540"/>
        </w:tabs>
        <w:spacing w:before="60"/>
        <w:ind w:left="0" w:firstLine="709"/>
        <w:rPr>
          <w:sz w:val="28"/>
          <w:szCs w:val="28"/>
        </w:rPr>
      </w:pPr>
      <w:r w:rsidRPr="009501DD">
        <w:rPr>
          <w:sz w:val="28"/>
          <w:szCs w:val="28"/>
        </w:rPr>
        <w:t>размещение Правил в информационно-телекоммуникационной сети Интернет;</w:t>
      </w:r>
    </w:p>
    <w:p w:rsidR="009501DD" w:rsidRPr="009501DD" w:rsidRDefault="009501DD" w:rsidP="009501DD">
      <w:pPr>
        <w:pStyle w:val="a9"/>
        <w:numPr>
          <w:ilvl w:val="0"/>
          <w:numId w:val="17"/>
        </w:numPr>
        <w:tabs>
          <w:tab w:val="left" w:pos="-540"/>
        </w:tabs>
        <w:spacing w:before="60"/>
        <w:ind w:left="0" w:firstLine="709"/>
        <w:rPr>
          <w:sz w:val="28"/>
          <w:szCs w:val="28"/>
        </w:rPr>
      </w:pPr>
      <w:r w:rsidRPr="009501DD">
        <w:rPr>
          <w:sz w:val="28"/>
          <w:szCs w:val="28"/>
        </w:rPr>
        <w:t>создания условий для ознакомления с Правилами в администрации поселения.</w:t>
      </w:r>
    </w:p>
    <w:p w:rsidR="009501DD" w:rsidRPr="009501DD" w:rsidRDefault="009501DD" w:rsidP="009501DD">
      <w:pPr>
        <w:pStyle w:val="2"/>
        <w:ind w:left="0" w:firstLine="709"/>
        <w:jc w:val="both"/>
        <w:rPr>
          <w:rFonts w:ascii="Times New Roman" w:hAnsi="Times New Roman" w:cs="Times New Roman"/>
        </w:rPr>
      </w:pPr>
      <w:r w:rsidRPr="009501DD">
        <w:rPr>
          <w:rFonts w:ascii="Times New Roman" w:hAnsi="Times New Roman" w:cs="Times New Roman"/>
          <w:i w:val="0"/>
        </w:rPr>
        <w:t>Статья 4. Соотношение Правил землепользования и застройки с Генеральным планом поселения и документацией по планировке территории.</w:t>
      </w:r>
    </w:p>
    <w:p w:rsidR="009501DD" w:rsidRPr="009501DD" w:rsidRDefault="009501DD" w:rsidP="009501DD">
      <w:pPr>
        <w:spacing w:before="240"/>
        <w:ind w:firstLine="709"/>
        <w:jc w:val="both"/>
        <w:rPr>
          <w:rFonts w:ascii="Times New Roman" w:hAnsi="Times New Roman"/>
          <w:sz w:val="28"/>
          <w:szCs w:val="28"/>
        </w:rPr>
      </w:pPr>
      <w:r w:rsidRPr="009501DD">
        <w:rPr>
          <w:rFonts w:ascii="Times New Roman" w:hAnsi="Times New Roman"/>
          <w:sz w:val="28"/>
          <w:szCs w:val="28"/>
        </w:rPr>
        <w:t>1. Правила землепользования и застройки разработаны на основе Генерального плана поселения и не должны ему противоречить.</w:t>
      </w:r>
    </w:p>
    <w:p w:rsidR="009501DD" w:rsidRPr="009501DD" w:rsidRDefault="009501DD" w:rsidP="009501DD">
      <w:pPr>
        <w:ind w:firstLine="709"/>
        <w:jc w:val="both"/>
        <w:rPr>
          <w:rFonts w:ascii="Times New Roman" w:hAnsi="Times New Roman"/>
          <w:sz w:val="28"/>
          <w:szCs w:val="28"/>
        </w:rPr>
      </w:pPr>
      <w:r w:rsidRPr="009501DD">
        <w:rPr>
          <w:rFonts w:ascii="Times New Roman" w:hAnsi="Times New Roman"/>
          <w:sz w:val="28"/>
          <w:szCs w:val="28"/>
        </w:rPr>
        <w:t>В случае внесения изменений в Генеральный план поселения, соответствующие изменения должны быть внесены в Правила землепользования и застройки.</w:t>
      </w:r>
    </w:p>
    <w:p w:rsidR="009501DD" w:rsidRPr="009501DD" w:rsidRDefault="009501DD" w:rsidP="009501DD">
      <w:pPr>
        <w:ind w:firstLine="709"/>
        <w:jc w:val="both"/>
        <w:rPr>
          <w:rFonts w:ascii="Times New Roman" w:hAnsi="Times New Roman"/>
          <w:sz w:val="28"/>
          <w:szCs w:val="28"/>
        </w:rPr>
      </w:pPr>
      <w:r w:rsidRPr="009501DD">
        <w:rPr>
          <w:rFonts w:ascii="Times New Roman" w:hAnsi="Times New Roman"/>
          <w:sz w:val="28"/>
          <w:szCs w:val="28"/>
        </w:rPr>
        <w:lastRenderedPageBreak/>
        <w:t>2. Документация по планировке территории разрабатывается на основе Генерального плана поселения, настоящих Правил, Нормативов градостроительного проектирования городских округов и поселений Ростовской области и иных нормативных правовых актов Российской Федерации и Ростовской области и не должна им противоречить.</w:t>
      </w:r>
    </w:p>
    <w:p w:rsidR="009501DD" w:rsidRPr="009501DD" w:rsidRDefault="009501DD" w:rsidP="009501DD">
      <w:pPr>
        <w:pStyle w:val="2"/>
        <w:ind w:left="0" w:firstLine="708"/>
        <w:jc w:val="both"/>
        <w:rPr>
          <w:rFonts w:ascii="Times New Roman" w:hAnsi="Times New Roman" w:cs="Times New Roman"/>
        </w:rPr>
      </w:pPr>
      <w:r w:rsidRPr="009501DD">
        <w:rPr>
          <w:rFonts w:ascii="Times New Roman" w:hAnsi="Times New Roman" w:cs="Times New Roman"/>
          <w:i w:val="0"/>
        </w:rPr>
        <w:t>Статья 5. Полномочия органов и должностных лиц органа местного самоуправления поселения в области землепользования и застройки.</w:t>
      </w:r>
    </w:p>
    <w:p w:rsidR="009501DD" w:rsidRPr="009501DD" w:rsidRDefault="009501DD" w:rsidP="009501DD">
      <w:pPr>
        <w:spacing w:before="240"/>
        <w:ind w:firstLine="709"/>
        <w:jc w:val="both"/>
        <w:rPr>
          <w:rFonts w:ascii="Times New Roman" w:hAnsi="Times New Roman"/>
          <w:sz w:val="28"/>
          <w:szCs w:val="28"/>
        </w:rPr>
      </w:pPr>
      <w:r w:rsidRPr="009501DD">
        <w:rPr>
          <w:rFonts w:ascii="Times New Roman" w:hAnsi="Times New Roman"/>
          <w:sz w:val="28"/>
          <w:szCs w:val="28"/>
        </w:rPr>
        <w:t xml:space="preserve">1. К полномочиям Собрания депутатов Старочеркасского сельского поселения (далее – Собрание депутатов поселения) в области землепользования и застройки относятся: </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утверждение и внесение изменений в Правила землепользования и застройки;</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утверждение местных нормативов градостроительного проектирования;</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иные полномочия в соответствии с действующим законодательством.</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2. К полномочиям Главы Старочеркасского сельского поселения (далее – Главы поселения) относятся:</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утверждение документации по планировке территории;</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решения о предоставлении разрешения на условно разрешённый вид использования земельного участка;</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решения о подготовке проекта изменений в Правила землепользования и застройки;</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решений о подготовке документации по планировке территории.</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3. К полномочиям администрации Старочеркасского сельского поселения (далее – администрация поселения) относятся:</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обеспечение разработки документации по планировке территории;</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выдача разрешений на строительство, реконструкцию объектов капитального строительства и их капитальный ремонт;</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выдача разрешений на ввод объектов в эксплуатацию;</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решений о резервировании земельных участков для муниципальных нужд;</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принятие решений об изъятии земельных участков для муниципальных нужд.</w:t>
      </w:r>
    </w:p>
    <w:p w:rsidR="009501DD" w:rsidRPr="009501DD" w:rsidRDefault="009501DD" w:rsidP="009501DD">
      <w:pPr>
        <w:pStyle w:val="2"/>
        <w:ind w:left="0" w:firstLine="709"/>
        <w:jc w:val="both"/>
        <w:rPr>
          <w:rFonts w:ascii="Times New Roman" w:hAnsi="Times New Roman" w:cs="Times New Roman"/>
        </w:rPr>
      </w:pPr>
      <w:r w:rsidRPr="009501DD">
        <w:rPr>
          <w:rFonts w:ascii="Times New Roman" w:hAnsi="Times New Roman" w:cs="Times New Roman"/>
          <w:i w:val="0"/>
        </w:rPr>
        <w:t>Статья 6. Комиссия по подготовке правил землепользования и застройки.</w:t>
      </w:r>
    </w:p>
    <w:p w:rsidR="009501DD" w:rsidRPr="009501DD" w:rsidRDefault="009501DD" w:rsidP="009501DD">
      <w:pPr>
        <w:numPr>
          <w:ilvl w:val="0"/>
          <w:numId w:val="23"/>
        </w:numPr>
        <w:tabs>
          <w:tab w:val="left" w:pos="0"/>
        </w:tabs>
        <w:suppressAutoHyphens/>
        <w:spacing w:after="0" w:line="240" w:lineRule="auto"/>
        <w:ind w:left="0" w:firstLine="720"/>
        <w:jc w:val="both"/>
        <w:rPr>
          <w:rFonts w:ascii="Times New Roman" w:hAnsi="Times New Roman"/>
          <w:sz w:val="28"/>
          <w:szCs w:val="28"/>
        </w:rPr>
      </w:pPr>
      <w:r w:rsidRPr="009501DD">
        <w:rPr>
          <w:rFonts w:ascii="Times New Roman" w:hAnsi="Times New Roman"/>
          <w:sz w:val="28"/>
          <w:szCs w:val="28"/>
        </w:rPr>
        <w:t>Комиссия по подготовке правил землепользования и застройки поселения (далее – Комиссия) формируется в целях обеспечения требований настоящих Правил, предъявляемых к землепользованию и застройке.</w:t>
      </w:r>
    </w:p>
    <w:p w:rsidR="009501DD" w:rsidRPr="009501DD" w:rsidRDefault="009501DD" w:rsidP="009501DD">
      <w:pPr>
        <w:numPr>
          <w:ilvl w:val="0"/>
          <w:numId w:val="23"/>
        </w:numPr>
        <w:tabs>
          <w:tab w:val="left" w:pos="0"/>
        </w:tabs>
        <w:suppressAutoHyphens/>
        <w:spacing w:after="0" w:line="240" w:lineRule="auto"/>
        <w:ind w:left="0" w:firstLine="720"/>
        <w:jc w:val="both"/>
        <w:rPr>
          <w:rFonts w:ascii="Times New Roman" w:hAnsi="Times New Roman"/>
          <w:sz w:val="28"/>
          <w:szCs w:val="28"/>
        </w:rPr>
      </w:pPr>
      <w:r w:rsidRPr="009501DD">
        <w:rPr>
          <w:rFonts w:ascii="Times New Roman" w:hAnsi="Times New Roman"/>
          <w:sz w:val="28"/>
          <w:szCs w:val="28"/>
        </w:rPr>
        <w:t xml:space="preserve">Комиссия осуществляет свою деятельность согласно настоящим Правилам, а также согласно Положению «О комиссии по подготовке правил </w:t>
      </w:r>
      <w:r w:rsidRPr="009501DD">
        <w:rPr>
          <w:rFonts w:ascii="Times New Roman" w:hAnsi="Times New Roman"/>
          <w:sz w:val="28"/>
          <w:szCs w:val="28"/>
        </w:rPr>
        <w:lastRenderedPageBreak/>
        <w:t>землепользования и застройки Старочеркасского сельского поселения», утвержденного постановлением Главы Старочеркасского сельского поселения от 23.01.2009г. №11. Комиссия является консультативным органом при администрации поселения.</w:t>
      </w:r>
    </w:p>
    <w:p w:rsidR="009501DD" w:rsidRPr="009501DD" w:rsidRDefault="009501DD" w:rsidP="009501DD">
      <w:pPr>
        <w:numPr>
          <w:ilvl w:val="0"/>
          <w:numId w:val="23"/>
        </w:numPr>
        <w:tabs>
          <w:tab w:val="left" w:pos="0"/>
        </w:tabs>
        <w:suppressAutoHyphens/>
        <w:spacing w:after="0" w:line="240" w:lineRule="auto"/>
        <w:ind w:left="0" w:firstLine="720"/>
        <w:jc w:val="both"/>
        <w:rPr>
          <w:rFonts w:ascii="Times New Roman" w:hAnsi="Times New Roman"/>
          <w:sz w:val="28"/>
          <w:szCs w:val="28"/>
        </w:rPr>
      </w:pPr>
      <w:r w:rsidRPr="009501DD">
        <w:rPr>
          <w:rFonts w:ascii="Times New Roman" w:hAnsi="Times New Roman"/>
          <w:sz w:val="28"/>
          <w:szCs w:val="28"/>
        </w:rPr>
        <w:t>Комиссия:</w:t>
      </w:r>
    </w:p>
    <w:p w:rsidR="00AC474C" w:rsidRDefault="009501DD" w:rsidP="00AC474C">
      <w:pPr>
        <w:ind w:firstLine="720"/>
        <w:jc w:val="both"/>
        <w:rPr>
          <w:rFonts w:ascii="Times New Roman" w:hAnsi="Times New Roman"/>
          <w:sz w:val="28"/>
          <w:szCs w:val="28"/>
        </w:rPr>
      </w:pPr>
      <w:r w:rsidRPr="009501DD">
        <w:rPr>
          <w:rFonts w:ascii="Times New Roman" w:hAnsi="Times New Roman"/>
          <w:sz w:val="28"/>
          <w:szCs w:val="28"/>
        </w:rPr>
        <w:t>- организует проведение публичных слушаний по вопросам градостроительной деятельности на территории поселения;</w:t>
      </w:r>
    </w:p>
    <w:p w:rsidR="009501DD" w:rsidRPr="009501DD" w:rsidRDefault="009501DD" w:rsidP="00AC474C">
      <w:pPr>
        <w:ind w:firstLine="720"/>
        <w:jc w:val="both"/>
        <w:rPr>
          <w:rFonts w:ascii="Times New Roman" w:hAnsi="Times New Roman"/>
          <w:sz w:val="28"/>
          <w:szCs w:val="28"/>
        </w:rPr>
      </w:pPr>
      <w:r w:rsidRPr="009501DD">
        <w:rPr>
          <w:rFonts w:ascii="Times New Roman" w:hAnsi="Times New Roman"/>
          <w:sz w:val="28"/>
          <w:szCs w:val="28"/>
        </w:rPr>
        <w:t>- рассматривает заявления застройщиков о предоставлении разрешения на условно разрешённый вид использования земельного участка или объекта капитального строительства;</w:t>
      </w:r>
    </w:p>
    <w:p w:rsidR="00AC474C" w:rsidRDefault="009501DD" w:rsidP="00AC474C">
      <w:pPr>
        <w:spacing w:after="0"/>
        <w:ind w:firstLine="720"/>
        <w:jc w:val="both"/>
        <w:rPr>
          <w:rFonts w:ascii="Times New Roman" w:hAnsi="Times New Roman"/>
          <w:sz w:val="28"/>
          <w:szCs w:val="28"/>
        </w:rPr>
      </w:pPr>
      <w:r w:rsidRPr="009501DD">
        <w:rPr>
          <w:rFonts w:ascii="Times New Roman" w:hAnsi="Times New Roman"/>
          <w:sz w:val="28"/>
          <w:szCs w:val="28"/>
        </w:rPr>
        <w:t xml:space="preserve">- рассматривает заявления застройщиков о предоставлении разрешения на отклонение от предельных параметров разрешенного строительства, </w:t>
      </w:r>
    </w:p>
    <w:p w:rsidR="00AC474C" w:rsidRDefault="00AC474C" w:rsidP="00AC474C">
      <w:pPr>
        <w:spacing w:after="0"/>
        <w:ind w:firstLine="720"/>
        <w:jc w:val="both"/>
        <w:rPr>
          <w:rFonts w:ascii="Times New Roman" w:hAnsi="Times New Roman"/>
          <w:sz w:val="28"/>
          <w:szCs w:val="28"/>
        </w:rPr>
      </w:pPr>
    </w:p>
    <w:p w:rsidR="009501DD" w:rsidRPr="009501DD" w:rsidRDefault="009501DD" w:rsidP="00AC474C">
      <w:pPr>
        <w:spacing w:after="0"/>
        <w:jc w:val="both"/>
        <w:rPr>
          <w:rFonts w:ascii="Times New Roman" w:hAnsi="Times New Roman"/>
          <w:sz w:val="28"/>
          <w:szCs w:val="28"/>
        </w:rPr>
      </w:pPr>
      <w:r w:rsidRPr="009501DD">
        <w:rPr>
          <w:rFonts w:ascii="Times New Roman" w:hAnsi="Times New Roman"/>
          <w:sz w:val="28"/>
          <w:szCs w:val="28"/>
        </w:rPr>
        <w:t>реконструкции объектов капитального строительства;</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готовит рекомендации Главе поселения о внесении изменений в Правила или об отклонении предложений о внесении изменений;</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готовит заключения и рекомендации по результатам публичных слушаний;</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осуществляет другие полномочия.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4. Состав Комиссии утверждается распоряжением администрации Старочеркасского сельского поселения.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5. 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9501DD" w:rsidRPr="009501DD" w:rsidRDefault="009501DD" w:rsidP="009501DD">
      <w:pPr>
        <w:pStyle w:val="2"/>
        <w:ind w:left="0" w:firstLine="709"/>
        <w:jc w:val="both"/>
        <w:rPr>
          <w:rFonts w:ascii="Times New Roman" w:hAnsi="Times New Roman" w:cs="Times New Roman"/>
          <w:i w:val="0"/>
        </w:rPr>
      </w:pPr>
      <w:r w:rsidRPr="009501DD">
        <w:rPr>
          <w:rFonts w:ascii="Times New Roman" w:hAnsi="Times New Roman" w:cs="Times New Roman"/>
          <w:i w:val="0"/>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501DD" w:rsidRPr="009501DD" w:rsidRDefault="009501DD" w:rsidP="009501DD">
      <w:pPr>
        <w:pStyle w:val="2"/>
        <w:ind w:left="0" w:firstLine="708"/>
        <w:jc w:val="both"/>
        <w:rPr>
          <w:rFonts w:ascii="Times New Roman" w:hAnsi="Times New Roman" w:cs="Times New Roman"/>
        </w:rPr>
      </w:pPr>
      <w:r w:rsidRPr="009501DD">
        <w:rPr>
          <w:rFonts w:ascii="Times New Roman" w:hAnsi="Times New Roman" w:cs="Times New Roman"/>
          <w:i w:val="0"/>
        </w:rPr>
        <w:t>Статья 7. Порядок предоставления разрешения на условно разрешённый вид использования земельного участка или объекта капитального строительства.</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Застройщик подаёт заявление о предоставлении разрешения на условно разрешённый вид использования в Комиссию по подготовке правил землепользования и застройки.</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Вопрос о предоставлении разрешения на условно разрешённый вид использования подлежит обсуждению на публичных слушаниях в соответствии с Положением о проведении публичных слушаний по вопросам градостроительной деятельности на территории Старочеркасского сельского поселения.</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4. На основании указанных в пункте 3 настоящей статьи рекомендаций Глава поселения в течение трёх дней со дня поступления таких рекомендаций принимает решение о предоставлении разрешения на условно разрешённый вид </w:t>
      </w:r>
      <w:r w:rsidRPr="009501DD">
        <w:rPr>
          <w:rFonts w:ascii="Times New Roman" w:hAnsi="Times New Roman" w:cs="Times New Roman"/>
          <w:sz w:val="28"/>
          <w:szCs w:val="28"/>
        </w:rPr>
        <w:lastRenderedPageBreak/>
        <w:t>использования или об отказе в предоставлении такого разрешения. Постановление Главы поселение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w:t>
      </w:r>
    </w:p>
    <w:p w:rsidR="009501DD" w:rsidRPr="009501DD" w:rsidRDefault="009501DD" w:rsidP="009501DD">
      <w:pPr>
        <w:pStyle w:val="ConsNormal"/>
        <w:ind w:right="0" w:firstLine="709"/>
        <w:jc w:val="both"/>
        <w:rPr>
          <w:rFonts w:ascii="Times New Roman" w:hAnsi="Times New Roman" w:cs="Times New Roman"/>
          <w:sz w:val="28"/>
          <w:szCs w:val="28"/>
        </w:rPr>
      </w:pP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b/>
          <w:sz w:val="28"/>
          <w:szCs w:val="28"/>
        </w:rPr>
        <w:t>Статья 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9501DD" w:rsidRPr="009501DD" w:rsidRDefault="009501DD" w:rsidP="00AC474C">
      <w:pPr>
        <w:pStyle w:val="ConsNormal"/>
        <w:spacing w:before="240"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1. </w:t>
      </w:r>
      <w:r w:rsidRPr="009501DD">
        <w:rPr>
          <w:rFonts w:ascii="Times New Roman" w:hAnsi="Times New Roman" w:cs="Times New Roman"/>
          <w:color w:val="000000"/>
          <w:sz w:val="28"/>
          <w:szCs w:val="28"/>
          <w:shd w:val="clear" w:color="auto" w:fill="FFFFFF"/>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r w:rsidRPr="009501DD">
        <w:rPr>
          <w:rFonts w:ascii="Times New Roman" w:hAnsi="Times New Roman" w:cs="Times New Roman"/>
          <w:color w:val="000000"/>
          <w:sz w:val="28"/>
          <w:szCs w:val="28"/>
        </w:rPr>
        <w:t>.</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3. Застройщик подаёт в Комиссию по подготовке правил землепользования и застройки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4. Вопрос о предоставлении такого разрешения подлежит обсуждению на публичных слушаниях в соответствии с Положением о проведении публичных слушаний по вопросам градостроительной деятельности на территории Старочеркасского сельского поселения.</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поселения.</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6. Глава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501DD" w:rsidRPr="009501DD" w:rsidRDefault="009501DD" w:rsidP="009501DD">
      <w:pPr>
        <w:pStyle w:val="ConsNormal"/>
        <w:ind w:right="0" w:firstLine="709"/>
        <w:jc w:val="both"/>
        <w:rPr>
          <w:rFonts w:ascii="Times New Roman" w:hAnsi="Times New Roman" w:cs="Times New Roman"/>
          <w:sz w:val="28"/>
          <w:szCs w:val="28"/>
        </w:rPr>
      </w:pPr>
    </w:p>
    <w:p w:rsidR="009501DD" w:rsidRPr="009501DD" w:rsidRDefault="009501DD" w:rsidP="009501DD">
      <w:pPr>
        <w:pStyle w:val="1"/>
        <w:numPr>
          <w:ilvl w:val="8"/>
          <w:numId w:val="16"/>
        </w:numPr>
        <w:jc w:val="both"/>
        <w:rPr>
          <w:rFonts w:ascii="Times New Roman" w:hAnsi="Times New Roman" w:cs="Times New Roman"/>
          <w:sz w:val="28"/>
          <w:szCs w:val="28"/>
        </w:rPr>
      </w:pPr>
      <w:r w:rsidRPr="009501DD">
        <w:rPr>
          <w:rFonts w:ascii="Times New Roman" w:hAnsi="Times New Roman" w:cs="Times New Roman"/>
          <w:iCs/>
          <w:kern w:val="0"/>
          <w:sz w:val="28"/>
          <w:szCs w:val="28"/>
        </w:rPr>
        <w:lastRenderedPageBreak/>
        <w:t xml:space="preserve">          Глава 3. Положение о подготовке документации по планировке территории</w:t>
      </w:r>
      <w:r w:rsidRPr="009501DD">
        <w:rPr>
          <w:rStyle w:val="af"/>
          <w:rFonts w:ascii="Times New Roman" w:hAnsi="Times New Roman" w:cs="Times New Roman"/>
          <w:sz w:val="28"/>
          <w:szCs w:val="28"/>
        </w:rPr>
        <w:footnoteReference w:id="1"/>
      </w:r>
      <w:r w:rsidRPr="009501DD">
        <w:rPr>
          <w:rFonts w:ascii="Times New Roman" w:hAnsi="Times New Roman" w:cs="Times New Roman"/>
          <w:sz w:val="28"/>
          <w:szCs w:val="28"/>
        </w:rPr>
        <w:t>.</w:t>
      </w:r>
    </w:p>
    <w:p w:rsidR="009501DD" w:rsidRPr="009501DD" w:rsidRDefault="009501DD" w:rsidP="009501DD">
      <w:pPr>
        <w:pStyle w:val="2"/>
        <w:ind w:left="0" w:firstLine="709"/>
        <w:rPr>
          <w:rFonts w:ascii="Times New Roman" w:hAnsi="Times New Roman" w:cs="Times New Roman"/>
        </w:rPr>
      </w:pPr>
      <w:r w:rsidRPr="009501DD">
        <w:rPr>
          <w:rFonts w:ascii="Times New Roman" w:hAnsi="Times New Roman" w:cs="Times New Roman"/>
          <w:i w:val="0"/>
        </w:rPr>
        <w:t>Статья 9. Общие положения о планировке территории.</w:t>
      </w:r>
    </w:p>
    <w:p w:rsidR="009501DD" w:rsidRPr="009501DD" w:rsidRDefault="009501DD" w:rsidP="00AC474C">
      <w:pPr>
        <w:shd w:val="clear" w:color="auto" w:fill="FFFFFF"/>
        <w:tabs>
          <w:tab w:val="left" w:pos="785"/>
        </w:tabs>
        <w:spacing w:before="240" w:after="0"/>
        <w:ind w:firstLine="709"/>
        <w:jc w:val="both"/>
        <w:rPr>
          <w:rFonts w:ascii="Times New Roman" w:hAnsi="Times New Roman"/>
          <w:sz w:val="28"/>
          <w:szCs w:val="28"/>
        </w:rPr>
      </w:pPr>
      <w:r w:rsidRPr="009501DD">
        <w:rPr>
          <w:rFonts w:ascii="Times New Roman" w:hAnsi="Times New Roman"/>
          <w:sz w:val="28"/>
          <w:szCs w:val="28"/>
        </w:rPr>
        <w:t>1. Планировка территории осуществляется посредством разработки документации по планировке территории:</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проектов планировки, как отдельных документов;</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проектов планировки с проектами межевания в их составе;</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проектов планировки с проектами межевания в их составе и с градостроительными планами земельных участков в составе проектов межевания;</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проектов межевания, как отдельных документов;</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проектов межевания с градостроительными планами земельных участков в их составе;</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 градостроительных планов земельных участков, как отдельных документов на основании заявлений заинтересованных лиц.</w:t>
      </w:r>
    </w:p>
    <w:p w:rsidR="009501DD" w:rsidRPr="009501DD" w:rsidRDefault="009501DD" w:rsidP="00AC474C">
      <w:pPr>
        <w:shd w:val="clear" w:color="auto" w:fill="FFFFFF"/>
        <w:tabs>
          <w:tab w:val="left" w:pos="785"/>
        </w:tabs>
        <w:spacing w:after="0"/>
        <w:ind w:firstLine="709"/>
        <w:jc w:val="both"/>
        <w:rPr>
          <w:rFonts w:ascii="Times New Roman" w:hAnsi="Times New Roman"/>
          <w:sz w:val="28"/>
          <w:szCs w:val="28"/>
        </w:rPr>
      </w:pPr>
      <w:r w:rsidRPr="009501DD">
        <w:rPr>
          <w:rFonts w:ascii="Times New Roman" w:hAnsi="Times New Roman"/>
          <w:sz w:val="28"/>
          <w:szCs w:val="28"/>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1) проекты планировки разрабатываются в случаях, когда необходимо установить (изменить), в том числе посредством красных линий:</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а) границы планировочных элементов территории (кварталов, микрорайонов);</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б) границы земельных участков общего пользования и линейных объектов без определения границ иных земельных участков;</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в) границы зон планируемого размещения объектов социально-культурного и коммунально-бытового и иного назначения;</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г) другие границы;</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2) проекты межевания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а) границ земельных участков, которые не являются земельными участками общего пользования;</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б) линий отступа от красных линий для определения места допустимого строительства;</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в) границ зон планируемого размещения объектов капитального строительства федерального, областного и местного значения;</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г) границ зон с особыми условиями использования территории;</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t>д) других границ;</w:t>
      </w:r>
    </w:p>
    <w:p w:rsidR="009501DD" w:rsidRPr="009501DD" w:rsidRDefault="009501DD" w:rsidP="00AC474C">
      <w:pPr>
        <w:shd w:val="clear" w:color="auto" w:fill="FFFFFF"/>
        <w:tabs>
          <w:tab w:val="left" w:pos="760"/>
        </w:tabs>
        <w:spacing w:after="0"/>
        <w:ind w:firstLine="709"/>
        <w:jc w:val="both"/>
        <w:rPr>
          <w:rFonts w:ascii="Times New Roman" w:hAnsi="Times New Roman"/>
          <w:sz w:val="28"/>
          <w:szCs w:val="28"/>
        </w:rPr>
      </w:pPr>
      <w:r w:rsidRPr="009501DD">
        <w:rPr>
          <w:rFonts w:ascii="Times New Roman" w:hAnsi="Times New Roman"/>
          <w:sz w:val="28"/>
          <w:szCs w:val="28"/>
        </w:rPr>
        <w:lastRenderedPageBreak/>
        <w:t>3) градостроительные планы земельных участков подготавливаются по заявкам заинтересованных лиц, а также по инициативе органов местного самоуправления поселения в составе проектов планировки и/или проектов межевания, при предоставлении земельных участков для различного функционального использования, подготовке проектной документации, выдаче разрешения на строительство, разрешения на ввод объекта в эксплуатацию и т.д.</w:t>
      </w:r>
    </w:p>
    <w:p w:rsidR="009501DD" w:rsidRPr="009501DD" w:rsidRDefault="009501DD" w:rsidP="00AC474C">
      <w:pPr>
        <w:shd w:val="clear" w:color="auto" w:fill="FFFFFF"/>
        <w:spacing w:after="0"/>
        <w:ind w:firstLine="709"/>
        <w:jc w:val="both"/>
        <w:rPr>
          <w:rFonts w:ascii="Times New Roman" w:hAnsi="Times New Roman"/>
          <w:sz w:val="28"/>
          <w:szCs w:val="28"/>
        </w:rPr>
      </w:pPr>
      <w:r w:rsidRPr="009501DD">
        <w:rPr>
          <w:rFonts w:ascii="Times New Roman" w:hAnsi="Times New Roman"/>
          <w:sz w:val="28"/>
          <w:szCs w:val="28"/>
        </w:rPr>
        <w:t>3. Посредством документации по планировке территории определяются:</w:t>
      </w:r>
    </w:p>
    <w:p w:rsidR="009501DD" w:rsidRPr="009501DD" w:rsidRDefault="009501DD" w:rsidP="00AC474C">
      <w:pPr>
        <w:shd w:val="clear" w:color="auto" w:fill="FFFFFF"/>
        <w:spacing w:after="0"/>
        <w:ind w:firstLine="709"/>
        <w:jc w:val="both"/>
        <w:rPr>
          <w:rFonts w:ascii="Times New Roman" w:hAnsi="Times New Roman"/>
          <w:sz w:val="28"/>
          <w:szCs w:val="28"/>
        </w:rPr>
      </w:pPr>
      <w:r w:rsidRPr="009501DD">
        <w:rPr>
          <w:rFonts w:ascii="Times New Roman" w:hAnsi="Times New Roman"/>
          <w:sz w:val="28"/>
          <w:szCs w:val="28"/>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9501DD" w:rsidRPr="009501DD" w:rsidRDefault="009501DD" w:rsidP="00AC474C">
      <w:pPr>
        <w:shd w:val="clear" w:color="auto" w:fill="FFFFFF"/>
        <w:tabs>
          <w:tab w:val="left" w:pos="1130"/>
        </w:tabs>
        <w:spacing w:after="0"/>
        <w:ind w:firstLine="709"/>
        <w:jc w:val="both"/>
        <w:rPr>
          <w:rFonts w:ascii="Times New Roman" w:hAnsi="Times New Roman"/>
          <w:sz w:val="28"/>
          <w:szCs w:val="28"/>
        </w:rPr>
      </w:pPr>
      <w:r w:rsidRPr="009501DD">
        <w:rPr>
          <w:rFonts w:ascii="Times New Roman" w:hAnsi="Times New Roman"/>
          <w:sz w:val="28"/>
          <w:szCs w:val="28"/>
        </w:rPr>
        <w:t>-  красные линии;</w:t>
      </w:r>
    </w:p>
    <w:p w:rsidR="009501DD" w:rsidRPr="009501DD" w:rsidRDefault="009501DD" w:rsidP="00AC474C">
      <w:pPr>
        <w:shd w:val="clear" w:color="auto" w:fill="FFFFFF"/>
        <w:tabs>
          <w:tab w:val="left" w:pos="1249"/>
        </w:tabs>
        <w:spacing w:after="0"/>
        <w:ind w:firstLine="709"/>
        <w:jc w:val="both"/>
        <w:rPr>
          <w:rFonts w:ascii="Times New Roman" w:hAnsi="Times New Roman"/>
          <w:sz w:val="28"/>
          <w:szCs w:val="28"/>
        </w:rPr>
      </w:pPr>
      <w:r w:rsidRPr="009501DD">
        <w:rPr>
          <w:rFonts w:ascii="Times New Roman" w:hAnsi="Times New Roman"/>
          <w:sz w:val="28"/>
          <w:szCs w:val="28"/>
        </w:rPr>
        <w:t>- линии регулирования застройки, если они не определены градостроительными регламентами в составе настоящих Правил;</w:t>
      </w:r>
    </w:p>
    <w:p w:rsidR="009501DD" w:rsidRPr="009501DD" w:rsidRDefault="009501DD" w:rsidP="00AC474C">
      <w:pPr>
        <w:shd w:val="clear" w:color="auto" w:fill="FFFFFF"/>
        <w:tabs>
          <w:tab w:val="left" w:pos="1123"/>
        </w:tabs>
        <w:spacing w:after="0"/>
        <w:ind w:firstLine="709"/>
        <w:jc w:val="both"/>
        <w:rPr>
          <w:rFonts w:ascii="Times New Roman" w:hAnsi="Times New Roman"/>
          <w:sz w:val="28"/>
          <w:szCs w:val="28"/>
        </w:rPr>
      </w:pPr>
      <w:r w:rsidRPr="009501DD">
        <w:rPr>
          <w:rFonts w:ascii="Times New Roman" w:hAnsi="Times New Roman"/>
          <w:sz w:val="28"/>
          <w:szCs w:val="28"/>
        </w:rPr>
        <w:t>- границы земельных участков линейных объектов, а также границы зон действия ограничений вдоль линейных объектов;</w:t>
      </w:r>
    </w:p>
    <w:p w:rsidR="009501DD" w:rsidRPr="009501DD" w:rsidRDefault="009501DD" w:rsidP="00AC474C">
      <w:pPr>
        <w:shd w:val="clear" w:color="auto" w:fill="FFFFFF"/>
        <w:tabs>
          <w:tab w:val="left" w:pos="961"/>
        </w:tabs>
        <w:spacing w:after="0"/>
        <w:ind w:firstLine="709"/>
        <w:jc w:val="both"/>
        <w:rPr>
          <w:rFonts w:ascii="Times New Roman" w:hAnsi="Times New Roman"/>
          <w:sz w:val="28"/>
          <w:szCs w:val="28"/>
        </w:rPr>
      </w:pPr>
      <w:r w:rsidRPr="009501DD">
        <w:rPr>
          <w:rFonts w:ascii="Times New Roman" w:hAnsi="Times New Roman"/>
          <w:sz w:val="28"/>
          <w:szCs w:val="28"/>
        </w:rPr>
        <w:t xml:space="preserve">- границы зон действия ограничений вокруг охраняемых объектов, а также вокруг объектов, </w:t>
      </w:r>
      <w:r w:rsidRPr="009501DD">
        <w:rPr>
          <w:rFonts w:ascii="Times New Roman" w:hAnsi="Times New Roman"/>
          <w:spacing w:val="2"/>
          <w:sz w:val="28"/>
          <w:szCs w:val="28"/>
        </w:rPr>
        <w:t xml:space="preserve">являющихся источниками </w:t>
      </w:r>
      <w:r w:rsidRPr="009501DD">
        <w:rPr>
          <w:rFonts w:ascii="Times New Roman" w:hAnsi="Times New Roman"/>
          <w:sz w:val="28"/>
          <w:szCs w:val="28"/>
        </w:rPr>
        <w:t>загрязнения окружающей среды;</w:t>
      </w:r>
    </w:p>
    <w:p w:rsidR="009501DD" w:rsidRPr="009501DD" w:rsidRDefault="009501DD" w:rsidP="00AC474C">
      <w:pPr>
        <w:shd w:val="clear" w:color="auto" w:fill="FFFFFF"/>
        <w:tabs>
          <w:tab w:val="left" w:pos="961"/>
        </w:tabs>
        <w:spacing w:after="0"/>
        <w:ind w:firstLine="709"/>
        <w:jc w:val="both"/>
        <w:rPr>
          <w:rFonts w:ascii="Times New Roman" w:hAnsi="Times New Roman"/>
          <w:sz w:val="28"/>
          <w:szCs w:val="28"/>
        </w:rPr>
      </w:pPr>
      <w:r w:rsidRPr="009501DD">
        <w:rPr>
          <w:rFonts w:ascii="Times New Roman" w:hAnsi="Times New Roman"/>
          <w:sz w:val="28"/>
          <w:szCs w:val="28"/>
        </w:rPr>
        <w:t>-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9501DD" w:rsidRPr="009501DD" w:rsidRDefault="009501DD" w:rsidP="00AC474C">
      <w:pPr>
        <w:shd w:val="clear" w:color="auto" w:fill="FFFFFF"/>
        <w:tabs>
          <w:tab w:val="left" w:pos="961"/>
        </w:tabs>
        <w:spacing w:after="0"/>
        <w:ind w:firstLine="709"/>
        <w:jc w:val="both"/>
        <w:rPr>
          <w:rFonts w:ascii="Times New Roman" w:hAnsi="Times New Roman"/>
          <w:sz w:val="28"/>
          <w:szCs w:val="28"/>
        </w:rPr>
      </w:pPr>
      <w:r w:rsidRPr="009501DD">
        <w:rPr>
          <w:rFonts w:ascii="Times New Roman" w:hAnsi="Times New Roman"/>
          <w:sz w:val="28"/>
          <w:szCs w:val="28"/>
        </w:rPr>
        <w:t>- границы земельных участков, которые планируется предоставить физическим или юридическим лицам;</w:t>
      </w:r>
    </w:p>
    <w:p w:rsidR="009501DD" w:rsidRPr="009501DD" w:rsidRDefault="009501DD" w:rsidP="00AC474C">
      <w:pPr>
        <w:shd w:val="clear" w:color="auto" w:fill="FFFFFF"/>
        <w:tabs>
          <w:tab w:val="left" w:pos="1044"/>
        </w:tabs>
        <w:spacing w:after="0"/>
        <w:ind w:firstLine="709"/>
        <w:jc w:val="both"/>
        <w:rPr>
          <w:rFonts w:ascii="Times New Roman" w:hAnsi="Times New Roman"/>
          <w:sz w:val="28"/>
          <w:szCs w:val="28"/>
        </w:rPr>
      </w:pPr>
      <w:r w:rsidRPr="009501DD">
        <w:rPr>
          <w:rFonts w:ascii="Times New Roman" w:hAnsi="Times New Roman"/>
          <w:sz w:val="28"/>
          <w:szCs w:val="28"/>
        </w:rPr>
        <w:t>- границы земельных участков на территориях существующей застройки, не разделенных на земельные участки;</w:t>
      </w:r>
    </w:p>
    <w:p w:rsidR="009501DD" w:rsidRDefault="009501DD" w:rsidP="00AC474C">
      <w:pPr>
        <w:shd w:val="clear" w:color="auto" w:fill="FFFFFF"/>
        <w:tabs>
          <w:tab w:val="left" w:pos="1112"/>
        </w:tabs>
        <w:spacing w:after="0"/>
        <w:ind w:firstLine="709"/>
        <w:jc w:val="both"/>
        <w:rPr>
          <w:rFonts w:ascii="Times New Roman" w:hAnsi="Times New Roman"/>
          <w:sz w:val="28"/>
          <w:szCs w:val="28"/>
        </w:rPr>
      </w:pPr>
      <w:r w:rsidRPr="009501DD">
        <w:rPr>
          <w:rFonts w:ascii="Times New Roman" w:hAnsi="Times New Roman"/>
          <w:sz w:val="28"/>
          <w:szCs w:val="28"/>
        </w:rPr>
        <w:t>- и другие.</w:t>
      </w:r>
    </w:p>
    <w:p w:rsidR="00AC474C" w:rsidRPr="009501DD" w:rsidRDefault="00AC474C" w:rsidP="00AC474C">
      <w:pPr>
        <w:shd w:val="clear" w:color="auto" w:fill="FFFFFF"/>
        <w:tabs>
          <w:tab w:val="left" w:pos="1112"/>
        </w:tabs>
        <w:spacing w:after="0"/>
        <w:ind w:firstLine="709"/>
        <w:jc w:val="both"/>
        <w:rPr>
          <w:rFonts w:ascii="Times New Roman" w:hAnsi="Times New Roman"/>
          <w:sz w:val="28"/>
          <w:szCs w:val="28"/>
        </w:rPr>
      </w:pPr>
    </w:p>
    <w:p w:rsidR="009501DD" w:rsidRPr="009501DD" w:rsidRDefault="009501DD" w:rsidP="009501DD">
      <w:pPr>
        <w:pStyle w:val="2"/>
        <w:ind w:left="0" w:firstLine="709"/>
        <w:rPr>
          <w:rFonts w:ascii="Times New Roman" w:hAnsi="Times New Roman" w:cs="Times New Roman"/>
        </w:rPr>
      </w:pPr>
      <w:r w:rsidRPr="009501DD">
        <w:rPr>
          <w:rFonts w:ascii="Times New Roman" w:hAnsi="Times New Roman" w:cs="Times New Roman"/>
          <w:i w:val="0"/>
        </w:rPr>
        <w:t>Статья 10. Подготовка документации по планировке территории.</w:t>
      </w:r>
    </w:p>
    <w:p w:rsidR="009501DD" w:rsidRPr="009501DD" w:rsidRDefault="009501DD" w:rsidP="00AC474C">
      <w:pPr>
        <w:spacing w:before="240" w:after="0"/>
        <w:ind w:firstLine="709"/>
        <w:jc w:val="both"/>
        <w:rPr>
          <w:rFonts w:ascii="Times New Roman" w:hAnsi="Times New Roman"/>
          <w:sz w:val="28"/>
          <w:szCs w:val="28"/>
        </w:rPr>
      </w:pPr>
      <w:r w:rsidRPr="009501DD">
        <w:rPr>
          <w:rFonts w:ascii="Times New Roman" w:hAnsi="Times New Roman"/>
          <w:sz w:val="28"/>
          <w:szCs w:val="28"/>
        </w:rPr>
        <w:t>1. Подготовка документации по планировке территории поселения осуществляется на основании генерального плана поселения, Нормативов градостроительного проектирования городских округов и поселений Ростовской области и иных нормативных правовых актов Российской Федерации и Ростовской области и настоящих Правил.</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2. Документация по планировке территории разрабатывается по инициативе органов местного самоуправления поселения, физических и юридических лиц.</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3. Основанием для разработки документации по планировке является решение администрации поселения.</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 xml:space="preserve">Заказ на подготовку документации по планировке выполняется в соответствии с законодательством РФ. </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lastRenderedPageBreak/>
        <w:t xml:space="preserve">4. Порядок подготовки документации по планировке территории поселения установлен постановлением Главы поселения от </w:t>
      </w:r>
      <w:r w:rsidRPr="00AC474C">
        <w:rPr>
          <w:rFonts w:ascii="Times New Roman" w:hAnsi="Times New Roman"/>
          <w:sz w:val="28"/>
          <w:szCs w:val="28"/>
        </w:rPr>
        <w:t>16.03.2009г. №</w:t>
      </w:r>
      <w:r w:rsidR="00AC474C">
        <w:rPr>
          <w:rFonts w:ascii="Times New Roman" w:hAnsi="Times New Roman"/>
          <w:sz w:val="28"/>
          <w:szCs w:val="28"/>
        </w:rPr>
        <w:t xml:space="preserve"> </w:t>
      </w:r>
      <w:r w:rsidRPr="00AC474C">
        <w:rPr>
          <w:rFonts w:ascii="Times New Roman" w:hAnsi="Times New Roman"/>
          <w:sz w:val="28"/>
          <w:szCs w:val="28"/>
        </w:rPr>
        <w:t>37.</w:t>
      </w:r>
    </w:p>
    <w:p w:rsidR="009501DD" w:rsidRPr="009501DD" w:rsidRDefault="009501DD" w:rsidP="00AC474C">
      <w:pPr>
        <w:spacing w:after="0"/>
        <w:ind w:firstLine="709"/>
        <w:jc w:val="both"/>
        <w:rPr>
          <w:rFonts w:ascii="Times New Roman" w:hAnsi="Times New Roman"/>
          <w:sz w:val="28"/>
          <w:szCs w:val="28"/>
        </w:rPr>
      </w:pPr>
      <w:r w:rsidRPr="009501DD">
        <w:rPr>
          <w:rFonts w:ascii="Times New Roman" w:hAnsi="Times New Roman"/>
          <w:sz w:val="28"/>
          <w:szCs w:val="28"/>
        </w:rPr>
        <w:t>5. Документация по планировке, решение о разработке, которой принято по инициативе органов местного самоуправления, разрабатывается на конкурсной основе.</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6. Решение Главы поселения о разработке документации подлежит опубликованию в порядке, установленном для официального опубликования муниципальных правовых актов поселения.</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7. Со дня опубликования решения о подготовке документации по планировке физические или юридические лица вправе представить в администрацию поселения свои предложения о порядке, сроках подготовки и содержании этих документов. Администрация поселения по своему усмотрению учитывает данные предложения физических и юридических лиц при обеспечении подготовки документации по планировке.</w:t>
      </w:r>
    </w:p>
    <w:p w:rsidR="00AC474C"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8. Служба или специалист администрации поселения, уполномоченные в области архитектуры и градостроительства, осуществляют проверку разработанной документации по планировке на соответствие требованиям, установленным Градостроительным кодексом и заданием на разработку. Проверка осуществляется в течение 30 дней с момента получения </w:t>
      </w:r>
    </w:p>
    <w:p w:rsidR="00AC474C" w:rsidRDefault="00AC474C" w:rsidP="00AC474C">
      <w:pPr>
        <w:pStyle w:val="ConsNormal"/>
        <w:spacing w:line="276" w:lineRule="auto"/>
        <w:ind w:right="0" w:firstLine="0"/>
        <w:jc w:val="both"/>
        <w:rPr>
          <w:rFonts w:ascii="Times New Roman" w:hAnsi="Times New Roman" w:cs="Times New Roman"/>
          <w:sz w:val="28"/>
          <w:szCs w:val="28"/>
        </w:rPr>
      </w:pPr>
    </w:p>
    <w:p w:rsidR="00AC474C" w:rsidRDefault="00AC474C" w:rsidP="00AC474C">
      <w:pPr>
        <w:pStyle w:val="ConsNormal"/>
        <w:spacing w:line="276" w:lineRule="auto"/>
        <w:ind w:right="0" w:firstLine="0"/>
        <w:jc w:val="both"/>
        <w:rPr>
          <w:rFonts w:ascii="Times New Roman" w:hAnsi="Times New Roman" w:cs="Times New Roman"/>
          <w:sz w:val="28"/>
          <w:szCs w:val="28"/>
        </w:rPr>
      </w:pPr>
    </w:p>
    <w:p w:rsidR="009501DD" w:rsidRPr="009501DD" w:rsidRDefault="009501DD" w:rsidP="00AC474C">
      <w:pPr>
        <w:pStyle w:val="ConsNormal"/>
        <w:spacing w:line="276" w:lineRule="auto"/>
        <w:ind w:right="0" w:firstLine="0"/>
        <w:jc w:val="both"/>
        <w:rPr>
          <w:rFonts w:ascii="Times New Roman" w:hAnsi="Times New Roman" w:cs="Times New Roman"/>
          <w:sz w:val="28"/>
          <w:szCs w:val="28"/>
        </w:rPr>
      </w:pPr>
      <w:r w:rsidRPr="009501DD">
        <w:rPr>
          <w:rFonts w:ascii="Times New Roman" w:hAnsi="Times New Roman" w:cs="Times New Roman"/>
          <w:sz w:val="28"/>
          <w:szCs w:val="28"/>
        </w:rPr>
        <w:t>администрацией поселения разработанной документации по планировке. По результатам проверки служба или специалист администрации поселения, уполномоченные в области архитектуры или градостроительства, принимают решение о направлении документации по планировке Главе поселения или об отклонении данной документации и о направлении её на доработку. В данном решении указываются обоснованные причины отклонения, а также сроки доработки документации.</w:t>
      </w:r>
    </w:p>
    <w:p w:rsidR="009501DD" w:rsidRPr="009501DD" w:rsidRDefault="009501DD" w:rsidP="00AC474C">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9. Глава поселения принимает решение о проведении публичных слушаний. Публичные слушания проводятся Комиссией в порядке, установленном решением Собрания депутатов поселения от </w:t>
      </w:r>
      <w:r w:rsidRPr="00AC474C">
        <w:rPr>
          <w:rFonts w:ascii="Times New Roman" w:hAnsi="Times New Roman" w:cs="Times New Roman"/>
          <w:sz w:val="28"/>
          <w:szCs w:val="28"/>
        </w:rPr>
        <w:t>23.01.2009г. № 16.</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10.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Градостроительные планы земельных участков подготавливаются в установленном порядке:</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2) в качестве самостоятельного документа – в случаях планирования строительства, реконструкции зданий, строений, сооружений в границах ранее </w:t>
      </w:r>
      <w:r w:rsidRPr="009501DD">
        <w:rPr>
          <w:rFonts w:ascii="Times New Roman" w:hAnsi="Times New Roman" w:cs="Times New Roman"/>
          <w:sz w:val="28"/>
          <w:szCs w:val="28"/>
        </w:rPr>
        <w:lastRenderedPageBreak/>
        <w:t>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сроки, определенные градостроительным законодательством.</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11. 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w:t>
      </w:r>
    </w:p>
    <w:p w:rsidR="009501DD" w:rsidRPr="009501DD" w:rsidRDefault="009501DD" w:rsidP="009501DD">
      <w:pPr>
        <w:pStyle w:val="2"/>
        <w:ind w:left="0" w:firstLine="709"/>
        <w:rPr>
          <w:rFonts w:ascii="Times New Roman" w:hAnsi="Times New Roman" w:cs="Times New Roman"/>
          <w:i w:val="0"/>
        </w:rPr>
      </w:pPr>
      <w:r w:rsidRPr="009501DD">
        <w:rPr>
          <w:rFonts w:ascii="Times New Roman" w:hAnsi="Times New Roman" w:cs="Times New Roman"/>
          <w:i w:val="0"/>
        </w:rPr>
        <w:t>Глава 4. Положение о проведении публичных слушаний по вопросам землепользования и застройки.</w:t>
      </w:r>
    </w:p>
    <w:p w:rsidR="009501DD" w:rsidRPr="009501DD" w:rsidRDefault="009501DD" w:rsidP="009501DD">
      <w:pPr>
        <w:pStyle w:val="2"/>
        <w:ind w:left="0" w:firstLine="709"/>
        <w:jc w:val="both"/>
        <w:rPr>
          <w:rFonts w:ascii="Times New Roman" w:hAnsi="Times New Roman" w:cs="Times New Roman"/>
        </w:rPr>
      </w:pPr>
      <w:r w:rsidRPr="009501DD">
        <w:rPr>
          <w:rFonts w:ascii="Times New Roman" w:hAnsi="Times New Roman" w:cs="Times New Roman"/>
          <w:i w:val="0"/>
        </w:rPr>
        <w:t>Статья 11. Порядок проведения публичных слушаний по вопросам землепользования и застройки на территории поселения.</w:t>
      </w:r>
    </w:p>
    <w:p w:rsidR="009501DD" w:rsidRPr="009501DD" w:rsidRDefault="009501DD" w:rsidP="00E62712">
      <w:pPr>
        <w:pStyle w:val="ConsNormal"/>
        <w:spacing w:before="240"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Порядок проведения публичных слушаний в поселении регламентируется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и решениями Собрания депутатов поселения.</w:t>
      </w:r>
    </w:p>
    <w:p w:rsidR="00E62712" w:rsidRDefault="00E62712" w:rsidP="00E62712">
      <w:pPr>
        <w:pStyle w:val="ConsNormal"/>
        <w:spacing w:before="240" w:line="276" w:lineRule="auto"/>
        <w:ind w:right="0" w:firstLine="709"/>
        <w:jc w:val="both"/>
        <w:rPr>
          <w:rFonts w:ascii="Times New Roman" w:hAnsi="Times New Roman" w:cs="Times New Roman"/>
          <w:sz w:val="28"/>
          <w:szCs w:val="28"/>
        </w:rPr>
      </w:pPr>
    </w:p>
    <w:p w:rsidR="00E62712" w:rsidRDefault="00E62712" w:rsidP="00E62712">
      <w:pPr>
        <w:pStyle w:val="ConsNormal"/>
        <w:spacing w:before="240" w:line="276" w:lineRule="auto"/>
        <w:ind w:right="0" w:firstLine="709"/>
        <w:jc w:val="both"/>
        <w:rPr>
          <w:rFonts w:ascii="Times New Roman" w:hAnsi="Times New Roman" w:cs="Times New Roman"/>
          <w:sz w:val="28"/>
          <w:szCs w:val="28"/>
        </w:rPr>
      </w:pP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3. Жители поселения и правообладатели объектов недвижимости участвуют в публичных слушаниях непосредственно.</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4. В обязательном порядке на публичные слушания выносятся следующие вопросы:</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проекты правил землепользования и застройки поселения, проекты планировки территорий и проекты межевания территорий;</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вопросы, связанные с внесением изменений в Генеральный план и Правила землепользования и застройки поселения;</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вопросы предоставления разрешения на условно разрешенный вид использования земельных участков и объектов капитального строительства и разрешения на отклонения от предельных параметров разрешенного строительства, реконструкции объектов капитального строительства.</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5. Мнение жителей поселения, выявленное в ходе публичных слушаний, носит для органа местного самоуправления рекомендательный характер.</w:t>
      </w:r>
    </w:p>
    <w:p w:rsidR="009501DD" w:rsidRPr="009501DD" w:rsidRDefault="009501DD" w:rsidP="00E62712">
      <w:pPr>
        <w:pStyle w:val="ConsNormal"/>
        <w:spacing w:line="276" w:lineRule="auto"/>
        <w:ind w:right="0" w:firstLine="709"/>
        <w:jc w:val="both"/>
        <w:rPr>
          <w:rFonts w:ascii="Times New Roman" w:hAnsi="Times New Roman" w:cs="Times New Roman"/>
          <w:sz w:val="28"/>
          <w:szCs w:val="28"/>
        </w:rPr>
      </w:pPr>
      <w:r w:rsidRPr="009501DD">
        <w:rPr>
          <w:rFonts w:ascii="Times New Roman" w:hAnsi="Times New Roman" w:cs="Times New Roman"/>
          <w:sz w:val="28"/>
          <w:szCs w:val="28"/>
        </w:rPr>
        <w:t xml:space="preserve">6. Публичные слушания по вопросам землепользования и застройки проводятся в соответствии с Положением о порядке организации и проведения публичных слушаний по вопросам градостроительной деятельности на территории Старочеркасского сельского поселения Аксайского района», </w:t>
      </w:r>
      <w:r w:rsidRPr="009501DD">
        <w:rPr>
          <w:rFonts w:ascii="Times New Roman" w:hAnsi="Times New Roman" w:cs="Times New Roman"/>
          <w:sz w:val="28"/>
          <w:szCs w:val="28"/>
        </w:rPr>
        <w:lastRenderedPageBreak/>
        <w:t xml:space="preserve">утвержденного постановлением Главы Старочеркасского сельского поселения от </w:t>
      </w:r>
      <w:r w:rsidRPr="00E62712">
        <w:rPr>
          <w:rFonts w:ascii="Times New Roman" w:hAnsi="Times New Roman" w:cs="Times New Roman"/>
          <w:sz w:val="28"/>
          <w:szCs w:val="28"/>
        </w:rPr>
        <w:t>23.01.2009г. №16.</w:t>
      </w:r>
    </w:p>
    <w:p w:rsidR="009501DD" w:rsidRPr="009501DD" w:rsidRDefault="009501DD" w:rsidP="009501DD">
      <w:pPr>
        <w:pStyle w:val="ConsNormal"/>
        <w:ind w:right="0" w:firstLine="709"/>
        <w:jc w:val="both"/>
        <w:rPr>
          <w:rFonts w:ascii="Times New Roman" w:hAnsi="Times New Roman" w:cs="Times New Roman"/>
          <w:sz w:val="28"/>
          <w:szCs w:val="28"/>
        </w:rPr>
      </w:pPr>
    </w:p>
    <w:p w:rsidR="009501DD" w:rsidRPr="009501DD" w:rsidRDefault="009501DD" w:rsidP="009501DD">
      <w:pPr>
        <w:pStyle w:val="1"/>
        <w:ind w:left="0" w:firstLine="709"/>
        <w:jc w:val="both"/>
        <w:rPr>
          <w:rFonts w:ascii="Times New Roman" w:hAnsi="Times New Roman" w:cs="Times New Roman"/>
          <w:sz w:val="28"/>
          <w:szCs w:val="28"/>
        </w:rPr>
      </w:pPr>
      <w:r w:rsidRPr="009501DD">
        <w:rPr>
          <w:rFonts w:ascii="Times New Roman" w:hAnsi="Times New Roman" w:cs="Times New Roman"/>
          <w:sz w:val="28"/>
          <w:szCs w:val="28"/>
        </w:rPr>
        <w:t>Глава 5. Положение о внесении изменений в Правила землепользования и застройки.</w:t>
      </w:r>
    </w:p>
    <w:p w:rsidR="009501DD" w:rsidRPr="009501DD" w:rsidRDefault="009501DD" w:rsidP="009501DD">
      <w:pPr>
        <w:pStyle w:val="2"/>
        <w:ind w:left="0" w:firstLine="709"/>
        <w:jc w:val="both"/>
        <w:rPr>
          <w:rFonts w:ascii="Times New Roman" w:hAnsi="Times New Roman" w:cs="Times New Roman"/>
        </w:rPr>
      </w:pPr>
      <w:r w:rsidRPr="009501DD">
        <w:rPr>
          <w:rFonts w:ascii="Times New Roman" w:hAnsi="Times New Roman" w:cs="Times New Roman"/>
          <w:i w:val="0"/>
        </w:rPr>
        <w:t>Статья 12. Порядок внесения изменений в Правила землепользования и застройки.</w:t>
      </w:r>
    </w:p>
    <w:p w:rsidR="009501DD" w:rsidRPr="009501DD" w:rsidRDefault="009501DD" w:rsidP="009501DD">
      <w:pPr>
        <w:pStyle w:val="ConsNormal"/>
        <w:spacing w:before="240"/>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Предложения о внесении изменений в Правила землепользования и застройки направляются в Комиссию:</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органами исполнительной власти Ростовской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3) органами местного самоуправления Аксайского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4)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62712" w:rsidRDefault="00E62712" w:rsidP="009501DD">
      <w:pPr>
        <w:pStyle w:val="ConsNormal"/>
        <w:ind w:right="0" w:firstLine="709"/>
        <w:jc w:val="both"/>
        <w:rPr>
          <w:rFonts w:ascii="Times New Roman" w:hAnsi="Times New Roman" w:cs="Times New Roman"/>
          <w:sz w:val="28"/>
          <w:szCs w:val="28"/>
        </w:rPr>
      </w:pPr>
    </w:p>
    <w:p w:rsidR="00E62712" w:rsidRDefault="00E62712" w:rsidP="009501DD">
      <w:pPr>
        <w:pStyle w:val="ConsNormal"/>
        <w:ind w:right="0" w:firstLine="709"/>
        <w:jc w:val="both"/>
        <w:rPr>
          <w:rFonts w:ascii="Times New Roman" w:hAnsi="Times New Roman" w:cs="Times New Roman"/>
          <w:sz w:val="28"/>
          <w:szCs w:val="28"/>
        </w:rPr>
      </w:pPr>
    </w:p>
    <w:p w:rsidR="00E62712" w:rsidRDefault="00E62712" w:rsidP="009501DD">
      <w:pPr>
        <w:pStyle w:val="ConsNormal"/>
        <w:ind w:right="0" w:firstLine="709"/>
        <w:jc w:val="both"/>
        <w:rPr>
          <w:rFonts w:ascii="Times New Roman" w:hAnsi="Times New Roman" w:cs="Times New Roman"/>
          <w:sz w:val="28"/>
          <w:szCs w:val="28"/>
        </w:rPr>
      </w:pP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поселения.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3. Глава поселения с учётом рекомендаций, содержащихся в заключении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4. Основаниями для рассмотрения Главой поселения вопроса о внесении изменений в Правила землепользования и застройки являются: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lastRenderedPageBreak/>
        <w:t>1) несоответствие Правил Генеральному плану поселения, схеме территориального планирования района, возникшее в результате внесения в Генеральный план или схему территориального планирования района изменений;</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5. Настоящая статья не применяется:</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1) при внесении технических изменений – исправление орфографических, пунктуационных, стилистических и тому подобных ошибок;</w:t>
      </w:r>
    </w:p>
    <w:p w:rsidR="009501DD" w:rsidRPr="009501DD" w:rsidRDefault="009501DD" w:rsidP="009501DD">
      <w:pPr>
        <w:pStyle w:val="ConsNormal"/>
        <w:ind w:right="0" w:firstLine="709"/>
        <w:jc w:val="both"/>
        <w:rPr>
          <w:rFonts w:ascii="Times New Roman" w:hAnsi="Times New Roman" w:cs="Times New Roman"/>
          <w:sz w:val="28"/>
          <w:szCs w:val="28"/>
        </w:rPr>
      </w:pPr>
      <w:r w:rsidRPr="009501DD">
        <w:rPr>
          <w:rFonts w:ascii="Times New Roman" w:hAnsi="Times New Roman" w:cs="Times New Roman"/>
          <w:sz w:val="28"/>
          <w:szCs w:val="28"/>
        </w:rPr>
        <w:t>2) в случае приведения настоящих Правил в соответствие с федеральным законодательством, законодательством Ростовской области и Уставом муниципального образования при внесении непринципиальных изменений.</w:t>
      </w:r>
    </w:p>
    <w:p w:rsidR="009501DD" w:rsidRPr="009501DD" w:rsidRDefault="009501DD" w:rsidP="009501DD">
      <w:pPr>
        <w:pStyle w:val="ConsNormal"/>
        <w:ind w:right="0" w:firstLine="709"/>
        <w:jc w:val="both"/>
        <w:rPr>
          <w:rFonts w:ascii="Times New Roman" w:hAnsi="Times New Roman" w:cs="Times New Roman"/>
          <w:sz w:val="28"/>
          <w:szCs w:val="28"/>
        </w:rPr>
      </w:pPr>
    </w:p>
    <w:p w:rsidR="009501DD" w:rsidRPr="009501DD" w:rsidRDefault="009501DD" w:rsidP="009501DD">
      <w:pPr>
        <w:pStyle w:val="312"/>
        <w:tabs>
          <w:tab w:val="clear" w:pos="2340"/>
          <w:tab w:val="left" w:pos="2268"/>
        </w:tabs>
        <w:spacing w:before="0" w:after="0"/>
        <w:ind w:firstLine="709"/>
        <w:jc w:val="both"/>
        <w:rPr>
          <w:sz w:val="28"/>
          <w:szCs w:val="28"/>
        </w:rPr>
      </w:pPr>
      <w:r w:rsidRPr="009501DD">
        <w:rPr>
          <w:sz w:val="28"/>
          <w:szCs w:val="28"/>
        </w:rPr>
        <w:t>Глава 6. Положение о регулировании иных вопросов землепользования и застройки.</w:t>
      </w:r>
    </w:p>
    <w:p w:rsidR="009501DD" w:rsidRPr="009501DD" w:rsidRDefault="009501DD" w:rsidP="009501DD">
      <w:pPr>
        <w:pStyle w:val="2"/>
        <w:ind w:left="0" w:firstLine="709"/>
        <w:rPr>
          <w:rFonts w:ascii="Times New Roman" w:hAnsi="Times New Roman" w:cs="Times New Roman"/>
        </w:rPr>
      </w:pPr>
      <w:r w:rsidRPr="009501DD">
        <w:rPr>
          <w:rFonts w:ascii="Times New Roman" w:hAnsi="Times New Roman" w:cs="Times New Roman"/>
          <w:i w:val="0"/>
        </w:rPr>
        <w:t>Статья 13. Застройщики. Заказчики.</w:t>
      </w:r>
    </w:p>
    <w:p w:rsidR="009501DD" w:rsidRPr="009501DD" w:rsidRDefault="009501DD" w:rsidP="009501DD">
      <w:pPr>
        <w:pStyle w:val="a9"/>
        <w:rPr>
          <w:sz w:val="28"/>
          <w:szCs w:val="28"/>
        </w:rPr>
      </w:pPr>
      <w:r w:rsidRPr="009501DD">
        <w:rPr>
          <w:sz w:val="28"/>
          <w:szCs w:val="28"/>
        </w:rPr>
        <w:t>1. 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реконструкцию, капитальный ремонт.</w:t>
      </w:r>
    </w:p>
    <w:p w:rsidR="009501DD" w:rsidRPr="009501DD" w:rsidRDefault="009501DD" w:rsidP="009501DD">
      <w:pPr>
        <w:pStyle w:val="a9"/>
        <w:rPr>
          <w:sz w:val="28"/>
          <w:szCs w:val="28"/>
        </w:rPr>
      </w:pPr>
      <w:r w:rsidRPr="009501DD">
        <w:rPr>
          <w:sz w:val="28"/>
          <w:szCs w:val="28"/>
        </w:rPr>
        <w:t>2. Застройщики имеют право:</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осуществлять строительство, реконструкцию, капитальный ремонт объектов капитального строительства на принадлежащих им земельных участках;</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в случаях, установленных настоящими Правилами застройки, ходатайствовать перед администрацией поселения об отклонении от предельных параметров разрешённого строительства, реконструкции объектов капитального строительства, о предоставлении разрешения на условно разрешённый вид использования земельного участка;</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обжаловать действия (бездействие) должностных лиц органов местного самоуправления в судебном порядке;</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осуществлять другие права, предусмотренные действующим законодательством.</w:t>
      </w:r>
    </w:p>
    <w:p w:rsidR="009501DD" w:rsidRPr="009501DD" w:rsidRDefault="009501DD" w:rsidP="009501DD">
      <w:pPr>
        <w:pStyle w:val="a9"/>
        <w:rPr>
          <w:sz w:val="28"/>
          <w:szCs w:val="28"/>
        </w:rPr>
      </w:pPr>
      <w:r w:rsidRPr="009501DD">
        <w:rPr>
          <w:sz w:val="28"/>
          <w:szCs w:val="28"/>
        </w:rPr>
        <w:t>3. Застройщики обязаны:</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соблюдать требования градостроительных регламентов;</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безвозмездно передать в орган, выдавший разрешение на строительство, один экземпляр копий материалов инженерных изысканий, проектной документации;</w:t>
      </w:r>
    </w:p>
    <w:p w:rsidR="009501DD" w:rsidRPr="009501DD" w:rsidRDefault="009501DD" w:rsidP="009501DD">
      <w:pPr>
        <w:pStyle w:val="a9"/>
        <w:numPr>
          <w:ilvl w:val="0"/>
          <w:numId w:val="21"/>
        </w:numPr>
        <w:tabs>
          <w:tab w:val="left" w:pos="900"/>
        </w:tabs>
        <w:ind w:left="0" w:firstLine="709"/>
        <w:rPr>
          <w:sz w:val="28"/>
          <w:szCs w:val="28"/>
        </w:rPr>
      </w:pPr>
      <w:r w:rsidRPr="009501DD">
        <w:rPr>
          <w:sz w:val="28"/>
          <w:szCs w:val="28"/>
        </w:rPr>
        <w:t>исполнять другие обязанности, установленные законодательством.</w:t>
      </w:r>
    </w:p>
    <w:p w:rsidR="009501DD" w:rsidRPr="009501DD" w:rsidRDefault="009501DD" w:rsidP="009501DD">
      <w:pPr>
        <w:pStyle w:val="a9"/>
        <w:numPr>
          <w:ilvl w:val="0"/>
          <w:numId w:val="25"/>
        </w:numPr>
        <w:rPr>
          <w:sz w:val="28"/>
          <w:szCs w:val="28"/>
        </w:rPr>
      </w:pPr>
      <w:r w:rsidRPr="009501DD">
        <w:rPr>
          <w:sz w:val="28"/>
          <w:szCs w:val="28"/>
        </w:rPr>
        <w:t>Заказчики:</w:t>
      </w:r>
    </w:p>
    <w:p w:rsidR="009501DD" w:rsidRPr="009501DD" w:rsidRDefault="009501DD" w:rsidP="00E62712">
      <w:pPr>
        <w:tabs>
          <w:tab w:val="left" w:pos="0"/>
        </w:tabs>
        <w:spacing w:after="0"/>
        <w:ind w:firstLine="720"/>
        <w:jc w:val="both"/>
        <w:rPr>
          <w:rFonts w:ascii="Times New Roman" w:hAnsi="Times New Roman"/>
          <w:sz w:val="28"/>
          <w:szCs w:val="28"/>
        </w:rPr>
      </w:pPr>
      <w:r w:rsidRPr="009501DD">
        <w:rPr>
          <w:rFonts w:ascii="Times New Roman" w:hAnsi="Times New Roman"/>
          <w:sz w:val="28"/>
          <w:szCs w:val="28"/>
        </w:rPr>
        <w:t>- привлекают на основании договора лицо (лиц), осуществляющее подготовку проектной документации;</w:t>
      </w:r>
    </w:p>
    <w:p w:rsidR="009501DD" w:rsidRPr="009501DD" w:rsidRDefault="009501DD" w:rsidP="00E62712">
      <w:pPr>
        <w:tabs>
          <w:tab w:val="left" w:pos="0"/>
        </w:tabs>
        <w:spacing w:after="0"/>
        <w:ind w:firstLine="720"/>
        <w:jc w:val="both"/>
        <w:rPr>
          <w:rFonts w:ascii="Times New Roman" w:hAnsi="Times New Roman"/>
          <w:sz w:val="28"/>
          <w:szCs w:val="28"/>
        </w:rPr>
      </w:pPr>
      <w:r w:rsidRPr="009501DD">
        <w:rPr>
          <w:rFonts w:ascii="Times New Roman" w:hAnsi="Times New Roman"/>
          <w:sz w:val="28"/>
          <w:szCs w:val="28"/>
        </w:rPr>
        <w:t>- составляют задание на подготовку проектной документации;</w:t>
      </w:r>
    </w:p>
    <w:p w:rsidR="009501DD" w:rsidRPr="009501DD" w:rsidRDefault="009501DD" w:rsidP="00E62712">
      <w:pPr>
        <w:tabs>
          <w:tab w:val="left" w:pos="0"/>
        </w:tabs>
        <w:spacing w:after="0"/>
        <w:ind w:firstLine="720"/>
        <w:jc w:val="both"/>
        <w:rPr>
          <w:rFonts w:ascii="Times New Roman" w:hAnsi="Times New Roman"/>
          <w:sz w:val="28"/>
          <w:szCs w:val="28"/>
        </w:rPr>
      </w:pPr>
      <w:r w:rsidRPr="009501DD">
        <w:rPr>
          <w:rFonts w:ascii="Times New Roman" w:hAnsi="Times New Roman"/>
          <w:sz w:val="28"/>
          <w:szCs w:val="28"/>
        </w:rPr>
        <w:t>- утверждают проектную документацию;</w:t>
      </w:r>
    </w:p>
    <w:p w:rsidR="009501DD" w:rsidRPr="009501DD" w:rsidRDefault="009501DD" w:rsidP="00E62712">
      <w:pPr>
        <w:tabs>
          <w:tab w:val="left" w:pos="0"/>
        </w:tabs>
        <w:spacing w:after="0"/>
        <w:ind w:firstLine="720"/>
        <w:jc w:val="both"/>
        <w:rPr>
          <w:rFonts w:ascii="Times New Roman" w:hAnsi="Times New Roman"/>
          <w:sz w:val="28"/>
          <w:szCs w:val="28"/>
        </w:rPr>
      </w:pPr>
      <w:r w:rsidRPr="009501DD">
        <w:rPr>
          <w:rFonts w:ascii="Times New Roman" w:hAnsi="Times New Roman"/>
          <w:sz w:val="28"/>
          <w:szCs w:val="28"/>
        </w:rPr>
        <w:t>- направляют проектную документацию на государственную экспертизу (при необходимости проведения такой экспертизы);</w:t>
      </w:r>
    </w:p>
    <w:p w:rsidR="009501DD" w:rsidRPr="009501DD" w:rsidRDefault="009501DD" w:rsidP="00E62712">
      <w:pPr>
        <w:tabs>
          <w:tab w:val="left" w:pos="0"/>
        </w:tabs>
        <w:spacing w:after="0"/>
        <w:ind w:firstLine="720"/>
        <w:jc w:val="both"/>
        <w:rPr>
          <w:rFonts w:ascii="Times New Roman" w:hAnsi="Times New Roman"/>
          <w:b/>
          <w:sz w:val="28"/>
          <w:szCs w:val="28"/>
        </w:rPr>
      </w:pPr>
      <w:r w:rsidRPr="009501DD">
        <w:rPr>
          <w:rFonts w:ascii="Times New Roman" w:hAnsi="Times New Roman"/>
          <w:sz w:val="28"/>
          <w:szCs w:val="28"/>
        </w:rPr>
        <w:lastRenderedPageBreak/>
        <w:t>- реализуют иные полномочия, предусмотренные действующим законодательством.</w:t>
      </w:r>
    </w:p>
    <w:p w:rsidR="009501DD" w:rsidRDefault="009501DD" w:rsidP="00E62712">
      <w:pPr>
        <w:pStyle w:val="2"/>
        <w:spacing w:after="0"/>
        <w:ind w:left="0" w:firstLine="709"/>
        <w:rPr>
          <w:rFonts w:ascii="Times New Roman" w:hAnsi="Times New Roman" w:cs="Times New Roman"/>
        </w:rPr>
      </w:pPr>
      <w:r>
        <w:rPr>
          <w:rFonts w:ascii="Times New Roman" w:hAnsi="Times New Roman" w:cs="Times New Roman"/>
          <w:i w:val="0"/>
        </w:rPr>
        <w:t>Статья 14. Проектная документация.</w:t>
      </w:r>
    </w:p>
    <w:p w:rsidR="009501DD" w:rsidRDefault="009501DD" w:rsidP="00E62712">
      <w:pPr>
        <w:pStyle w:val="ConsNormal"/>
        <w:spacing w:before="240" w:line="276" w:lineRule="auto"/>
        <w:ind w:right="0" w:firstLine="709"/>
        <w:jc w:val="both"/>
        <w:rPr>
          <w:rFonts w:ascii="Times New Roman" w:hAnsi="Times New Roman" w:cs="Times New Roman"/>
          <w:sz w:val="28"/>
          <w:szCs w:val="28"/>
        </w:rPr>
      </w:pPr>
      <w:r>
        <w:rPr>
          <w:rFonts w:ascii="Times New Roman" w:hAnsi="Times New Roman" w:cs="Times New Roman"/>
          <w:sz w:val="28"/>
          <w:szCs w:val="28"/>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9501DD" w:rsidRDefault="009501DD" w:rsidP="00E62712">
      <w:pPr>
        <w:pStyle w:val="ConsNormal"/>
        <w:spacing w:line="276" w:lineRule="auto"/>
        <w:ind w:right="0" w:firstLine="709"/>
        <w:jc w:val="both"/>
        <w:rPr>
          <w:rFonts w:ascii="Times New Roman" w:hAnsi="Times New Roman" w:cs="Times New Roman"/>
          <w:sz w:val="28"/>
          <w:szCs w:val="28"/>
        </w:rPr>
      </w:pPr>
      <w:r>
        <w:rPr>
          <w:rFonts w:ascii="Times New Roman" w:hAnsi="Times New Roman" w:cs="Times New Roman"/>
          <w:sz w:val="28"/>
          <w:szCs w:val="28"/>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9501DD" w:rsidRDefault="009501DD" w:rsidP="00E62712">
      <w:pPr>
        <w:pStyle w:val="ConsNormal"/>
        <w:spacing w:line="276" w:lineRule="auto"/>
        <w:ind w:right="0" w:firstLine="709"/>
        <w:jc w:val="both"/>
        <w:rPr>
          <w:rFonts w:ascii="Times New Roman" w:hAnsi="Times New Roman" w:cs="Times New Roman"/>
          <w:sz w:val="28"/>
          <w:szCs w:val="28"/>
        </w:rPr>
      </w:pPr>
      <w:r>
        <w:rPr>
          <w:rFonts w:ascii="Times New Roman" w:hAnsi="Times New Roman" w:cs="Times New Roman"/>
          <w:sz w:val="28"/>
          <w:szCs w:val="28"/>
        </w:rPr>
        <w:t>3. Проектная документация объектов капитального строительства подлежит государственной экспертизе, за исключением случаев, предусмотренных частями 2, 3, 3¹ статьи 49 Градостроительного кодекса РФ.</w:t>
      </w:r>
    </w:p>
    <w:p w:rsidR="009501DD" w:rsidRDefault="009501DD" w:rsidP="00E62712">
      <w:pPr>
        <w:pStyle w:val="ConsNormal"/>
        <w:spacing w:line="276" w:lineRule="auto"/>
        <w:ind w:right="0" w:firstLine="709"/>
        <w:jc w:val="both"/>
        <w:rPr>
          <w:rFonts w:ascii="Times New Roman" w:hAnsi="Times New Roman" w:cs="Times New Roman"/>
          <w:sz w:val="28"/>
          <w:szCs w:val="28"/>
        </w:rPr>
      </w:pPr>
      <w:r>
        <w:rPr>
          <w:rFonts w:ascii="Times New Roman" w:hAnsi="Times New Roman" w:cs="Times New Roman"/>
          <w:sz w:val="28"/>
          <w:szCs w:val="28"/>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9501DD" w:rsidRDefault="009501DD" w:rsidP="00E62712">
      <w:pPr>
        <w:pStyle w:val="ConsNormal"/>
        <w:spacing w:line="276" w:lineRule="auto"/>
        <w:ind w:right="0" w:firstLine="709"/>
        <w:jc w:val="both"/>
        <w:rPr>
          <w:rFonts w:ascii="Times New Roman" w:hAnsi="Times New Roman" w:cs="Times New Roman"/>
        </w:rPr>
      </w:pPr>
      <w:r>
        <w:rPr>
          <w:rFonts w:ascii="Times New Roman" w:hAnsi="Times New Roman" w:cs="Times New Roman"/>
          <w:sz w:val="28"/>
          <w:szCs w:val="28"/>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 – 49 Градостроительного кодекса РФ.</w:t>
      </w:r>
    </w:p>
    <w:p w:rsidR="009501DD" w:rsidRPr="00F1493C" w:rsidRDefault="009501DD" w:rsidP="009501DD">
      <w:pPr>
        <w:pStyle w:val="2"/>
        <w:ind w:left="0" w:firstLine="709"/>
        <w:jc w:val="both"/>
        <w:rPr>
          <w:rFonts w:ascii="Times New Roman" w:hAnsi="Times New Roman" w:cs="Times New Roman"/>
        </w:rPr>
      </w:pPr>
      <w:r>
        <w:rPr>
          <w:rFonts w:ascii="Times New Roman" w:hAnsi="Times New Roman" w:cs="Times New Roman"/>
          <w:i w:val="0"/>
        </w:rPr>
        <w:t>Статья 15. Разрешение на строительство и на ввод объекта в эксплуатацию.</w:t>
      </w:r>
    </w:p>
    <w:p w:rsidR="009501DD" w:rsidRPr="00E62712" w:rsidRDefault="009501DD" w:rsidP="009501DD">
      <w:pPr>
        <w:ind w:firstLine="709"/>
        <w:jc w:val="both"/>
        <w:rPr>
          <w:rFonts w:ascii="Times New Roman" w:hAnsi="Times New Roman"/>
          <w:sz w:val="28"/>
          <w:szCs w:val="28"/>
        </w:rPr>
      </w:pPr>
      <w:r w:rsidRPr="00E62712">
        <w:rPr>
          <w:rFonts w:ascii="Times New Roman" w:hAnsi="Times New Roman"/>
          <w:sz w:val="28"/>
          <w:szCs w:val="28"/>
        </w:rPr>
        <w:t>1. Разрешение на строительство выдает администрация поселения,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субъекта РФ для строительства, реконструкции, капитального ремонта объектов капитального строительства федерального значения, значения субъекта РФ, при размещении которых допускается изъятие, в том числе путём выкупа, земельных участков.</w:t>
      </w:r>
    </w:p>
    <w:p w:rsidR="009501DD" w:rsidRPr="00E62712" w:rsidRDefault="009501DD" w:rsidP="00E62712">
      <w:pPr>
        <w:pStyle w:val="a9"/>
        <w:spacing w:line="276" w:lineRule="auto"/>
        <w:rPr>
          <w:sz w:val="28"/>
          <w:szCs w:val="28"/>
        </w:rPr>
      </w:pPr>
      <w:r w:rsidRPr="00E62712">
        <w:rPr>
          <w:sz w:val="28"/>
          <w:szCs w:val="28"/>
        </w:rPr>
        <w:t>2. Выдача разрешений на строительство и на ввод объекта в эксплуатацию осуществляется в соответствии с Порядком подготовки и выдачи разрешения на строительство и разрешения на ввод объекта в эксплуатацию на территории Старочеркасского сельского поселения Аксайского района Ростовской области, утвержденным постановлением Главы Старочеркасского сельского поселения от 21.01.2009г. №</w:t>
      </w:r>
      <w:r w:rsidR="00E62712">
        <w:rPr>
          <w:sz w:val="28"/>
          <w:szCs w:val="28"/>
        </w:rPr>
        <w:t xml:space="preserve"> </w:t>
      </w:r>
      <w:r w:rsidRPr="00E62712">
        <w:rPr>
          <w:sz w:val="28"/>
          <w:szCs w:val="28"/>
        </w:rPr>
        <w:t>9.</w:t>
      </w:r>
    </w:p>
    <w:p w:rsidR="009501DD" w:rsidRPr="003C76EB" w:rsidRDefault="009501DD" w:rsidP="009501DD">
      <w:pPr>
        <w:pStyle w:val="312"/>
        <w:tabs>
          <w:tab w:val="clear" w:pos="2340"/>
          <w:tab w:val="left" w:pos="2268"/>
        </w:tabs>
        <w:spacing w:before="0" w:after="0"/>
        <w:ind w:firstLine="709"/>
        <w:jc w:val="both"/>
        <w:rPr>
          <w:rFonts w:cs="Arial"/>
          <w:sz w:val="28"/>
          <w:szCs w:val="28"/>
        </w:rPr>
      </w:pPr>
    </w:p>
    <w:p w:rsidR="009501DD" w:rsidRDefault="009501DD" w:rsidP="009501DD">
      <w:pPr>
        <w:pStyle w:val="312"/>
        <w:tabs>
          <w:tab w:val="clear" w:pos="2340"/>
          <w:tab w:val="left" w:pos="2268"/>
        </w:tabs>
        <w:spacing w:before="0" w:after="0"/>
        <w:ind w:firstLine="709"/>
        <w:jc w:val="both"/>
        <w:rPr>
          <w:rFonts w:cs="Arial"/>
          <w:sz w:val="28"/>
          <w:szCs w:val="28"/>
        </w:rPr>
      </w:pPr>
      <w:r>
        <w:rPr>
          <w:rFonts w:cs="Arial"/>
          <w:sz w:val="28"/>
          <w:szCs w:val="28"/>
        </w:rPr>
        <w:t>Статья 16.</w:t>
      </w:r>
      <w:r>
        <w:rPr>
          <w:rFonts w:cs="Arial"/>
          <w:b w:val="0"/>
          <w:bCs w:val="0"/>
          <w:sz w:val="28"/>
          <w:szCs w:val="28"/>
        </w:rPr>
        <w:t xml:space="preserve"> </w:t>
      </w:r>
      <w:r>
        <w:rPr>
          <w:rFonts w:cs="Arial"/>
          <w:bCs w:val="0"/>
          <w:sz w:val="28"/>
          <w:szCs w:val="28"/>
        </w:rPr>
        <w:t>Ограждение земельных участков, благоустройство и озеленение территорий.</w:t>
      </w:r>
    </w:p>
    <w:p w:rsidR="00E62712" w:rsidRDefault="00E62712" w:rsidP="009501DD">
      <w:pPr>
        <w:pStyle w:val="312"/>
        <w:tabs>
          <w:tab w:val="clear" w:pos="2340"/>
          <w:tab w:val="left" w:pos="2268"/>
        </w:tabs>
        <w:spacing w:before="0" w:after="0"/>
        <w:ind w:firstLine="709"/>
        <w:jc w:val="both"/>
        <w:rPr>
          <w:rFonts w:cs="Arial"/>
          <w:sz w:val="28"/>
          <w:szCs w:val="28"/>
        </w:rPr>
      </w:pPr>
    </w:p>
    <w:p w:rsidR="009501DD" w:rsidRDefault="009501DD" w:rsidP="009501DD">
      <w:pPr>
        <w:pStyle w:val="312"/>
        <w:tabs>
          <w:tab w:val="clear" w:pos="2340"/>
          <w:tab w:val="left" w:pos="2268"/>
        </w:tabs>
        <w:spacing w:before="0" w:after="0"/>
        <w:ind w:firstLine="709"/>
        <w:jc w:val="both"/>
        <w:rPr>
          <w:sz w:val="28"/>
          <w:szCs w:val="28"/>
        </w:rPr>
      </w:pPr>
      <w:r>
        <w:rPr>
          <w:rFonts w:cs="Arial"/>
          <w:sz w:val="28"/>
          <w:szCs w:val="28"/>
        </w:rPr>
        <w:t>16.1.</w:t>
      </w:r>
      <w:r>
        <w:rPr>
          <w:rFonts w:cs="Arial"/>
          <w:b w:val="0"/>
          <w:bCs w:val="0"/>
          <w:sz w:val="28"/>
          <w:szCs w:val="28"/>
        </w:rPr>
        <w:t xml:space="preserve"> </w:t>
      </w:r>
      <w:r>
        <w:rPr>
          <w:rFonts w:cs="Arial"/>
          <w:bCs w:val="0"/>
          <w:sz w:val="28"/>
          <w:szCs w:val="28"/>
        </w:rPr>
        <w:t>Порядок устройства ограждений земельных участков.</w:t>
      </w:r>
    </w:p>
    <w:p w:rsidR="00E62712" w:rsidRDefault="00E62712" w:rsidP="009501DD">
      <w:pPr>
        <w:pStyle w:val="afff9"/>
        <w:spacing w:before="0"/>
        <w:ind w:firstLine="709"/>
        <w:rPr>
          <w:rFonts w:ascii="Times New Roman" w:hAnsi="Times New Roman" w:cs="Times New Roman"/>
          <w:sz w:val="28"/>
          <w:szCs w:val="28"/>
        </w:rPr>
      </w:pP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1. Настоящая статья регулирует вопросы устройства ограждений земельных участков, как выделенных в процессе градостроительной подготовки территорий, так и ранее сформированных. </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2.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 При этом независимо от форм договорённости необходимо соблюдать условия, изложенные в части 10 настоящей статьи.</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3. Ограждения земельных участков, отделяющие их от территорий общего пользования, устраиваются на основании эскиза ограждения, который должен соответствовать требованиям пункта 4 настоящей статьи и подлежит обязательному согласованию с администрацией поселения в соответствии с требованиями пунктов 5-8 настоящей статьи. </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4. Эскиз ограждения, отделяющего земельный участок от территории общего пользования, должен включать в себя следующие материалы:</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1) схему установки ограждения на участке (ситуационный план), на который наносятся границы земельного участка, место расположения строений на участке, граница территорий общего пользования;</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2) графическое изображение фасада ограждения, выполненное в масштабе 1:200 (в одном сантиметре два метра), фрагменты в масштабе 1:50 (в одном сантиметре пятьдесят сантиметров);</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3) графическое изображение цветового решения ограждения;</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4) отдельные конструктивны узлы, элементы. </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5. Для согласования эскиза ограждения лицо, являющееся правообладателем земельного участка, подаёт в администрацию поселения заявление с просьбой рассмотреть данный эскиз.</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6. Администрация поселения имеет право в течение трёх дней отклонить представленные для согласования материалы, в случае, если они недостаточно полно отражают конструктивные и архитектурные решения ограждения.</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7. Заявление подлежит обязательной регистрации в день приёмки. Администрация поселения в течение десяти дней рассматривает эскиз ограждения, после чего выдаёт своё заключение о соответствии, либо несоответствии этого эскиза требованиям пункта 10 настоящей статьи.</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8. Согласование эскиза ограждения администрацией поселения осуществляется без взимания платы. </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9. В случае, если проект ограждения земельного участка входит в состав проектной документации объекта капитального строительства (комплекса таких </w:t>
      </w:r>
      <w:r>
        <w:rPr>
          <w:rFonts w:ascii="Times New Roman" w:hAnsi="Times New Roman" w:cs="Times New Roman"/>
          <w:sz w:val="28"/>
          <w:szCs w:val="28"/>
        </w:rPr>
        <w:lastRenderedPageBreak/>
        <w:t xml:space="preserve">объектов), которая подлежит государственной экспертизе в соответствии со статьёй 49 Градостроительного кодекса Российской Федерации, проведение в отношении его действий, указанных в частях 5-8 настоящей статьи, не требуется. </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10. Любые ограждения земельных участков должны соответствовать следующим условиям:</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1) ограждение должно быть конструктивно надёжным;</w:t>
      </w:r>
    </w:p>
    <w:p w:rsidR="009501DD" w:rsidRDefault="009501DD" w:rsidP="00E62712">
      <w:pPr>
        <w:pStyle w:val="afff9"/>
        <w:spacing w:before="0" w:line="276" w:lineRule="auto"/>
        <w:ind w:firstLine="709"/>
        <w:rPr>
          <w:rFonts w:ascii="Times New Roman" w:hAnsi="Times New Roman" w:cs="Times New Roman"/>
          <w:sz w:val="28"/>
          <w:szCs w:val="28"/>
        </w:rPr>
      </w:pPr>
      <w:r>
        <w:rPr>
          <w:rFonts w:ascii="Times New Roman" w:hAnsi="Times New Roman" w:cs="Times New Roman"/>
          <w:sz w:val="28"/>
          <w:szCs w:val="28"/>
        </w:rPr>
        <w:t>2) ограждения, отделяющие земельный участок от территорий общего пользования, должны быть эстетически привлекательными;</w:t>
      </w:r>
    </w:p>
    <w:p w:rsidR="009501DD" w:rsidRDefault="009501DD" w:rsidP="00E62712">
      <w:pPr>
        <w:pStyle w:val="afff9"/>
        <w:spacing w:before="0" w:line="276" w:lineRule="auto"/>
        <w:ind w:firstLine="709"/>
        <w:rPr>
          <w:sz w:val="28"/>
          <w:szCs w:val="28"/>
        </w:rPr>
      </w:pPr>
      <w:r>
        <w:rPr>
          <w:rFonts w:ascii="Times New Roman" w:hAnsi="Times New Roman" w:cs="Times New Roman"/>
          <w:sz w:val="28"/>
          <w:szCs w:val="28"/>
        </w:rPr>
        <w:t>3)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w:t>
      </w:r>
    </w:p>
    <w:p w:rsidR="009501DD" w:rsidRPr="00E62712" w:rsidRDefault="009501DD" w:rsidP="009501DD">
      <w:pPr>
        <w:ind w:firstLine="720"/>
        <w:jc w:val="both"/>
        <w:rPr>
          <w:rFonts w:ascii="Times New Roman" w:hAnsi="Times New Roman"/>
          <w:sz w:val="28"/>
          <w:szCs w:val="28"/>
        </w:rPr>
      </w:pPr>
      <w:r w:rsidRPr="00E62712">
        <w:rPr>
          <w:rFonts w:ascii="Times New Roman" w:hAnsi="Times New Roman"/>
          <w:sz w:val="28"/>
          <w:szCs w:val="28"/>
        </w:rPr>
        <w:t>Применение колючей проволоки на границах земельных участков с участками общего пользования (улицы, проезды, проходы, скверы и т.д.) запрещается.</w:t>
      </w:r>
    </w:p>
    <w:p w:rsidR="009501DD" w:rsidRDefault="009501DD" w:rsidP="009501DD">
      <w:pPr>
        <w:pStyle w:val="afff9"/>
        <w:spacing w:before="0"/>
        <w:ind w:firstLine="709"/>
        <w:rPr>
          <w:rFonts w:ascii="Times New Roman" w:hAnsi="Times New Roman" w:cs="Times New Roman"/>
          <w:sz w:val="28"/>
          <w:szCs w:val="28"/>
        </w:rPr>
      </w:pPr>
    </w:p>
    <w:p w:rsidR="009501DD" w:rsidRPr="00E62712" w:rsidRDefault="009501DD" w:rsidP="00E62712">
      <w:pPr>
        <w:ind w:firstLine="720"/>
        <w:jc w:val="both"/>
        <w:rPr>
          <w:rFonts w:ascii="Times New Roman" w:hAnsi="Times New Roman"/>
          <w:sz w:val="28"/>
          <w:szCs w:val="28"/>
        </w:rPr>
      </w:pPr>
      <w:r w:rsidRPr="00E62712">
        <w:rPr>
          <w:rFonts w:ascii="Times New Roman" w:hAnsi="Times New Roman"/>
          <w:b/>
          <w:sz w:val="28"/>
          <w:szCs w:val="28"/>
        </w:rPr>
        <w:t>16.2. Благоустройство.</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xml:space="preserve">1. Благоустройство материально-пространственной среды населенных пунктов включает в себя: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1) вертикальную планировку и организацию рельефа;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3) устройство уличного освещения;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5) озеленение. </w:t>
      </w:r>
    </w:p>
    <w:p w:rsid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w:t>
      </w:r>
    </w:p>
    <w:p w:rsidR="00E62712" w:rsidRDefault="00E62712" w:rsidP="00E62712">
      <w:pPr>
        <w:spacing w:after="0"/>
        <w:jc w:val="both"/>
        <w:rPr>
          <w:rFonts w:ascii="Times New Roman" w:hAnsi="Times New Roman"/>
          <w:sz w:val="28"/>
          <w:szCs w:val="28"/>
        </w:rPr>
      </w:pP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xml:space="preserve">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3. Отвод поверхностных вод осуществляется в соответствии с техническими регламентами, а до их утверждения - в соответствии с требованиями СНиП.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lastRenderedPageBreak/>
        <w:tab/>
        <w:t xml:space="preserve">6. Все территории поселков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8. Бордюры, отделяющие тротуар от проезжей части и выступающие над поверхностью тротуара, должны укладываться с разрывами в 1 см для беспрепятственного стока воды с тротуара.</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9. Не допускается использовать для покрытия (мощения) дорог, тротуаров, пешеходных дорожек, открытых лестниц: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1) материалы, ухудшающие эстетические и эксплуатационные характеристики покрытия (мощения) по сравнению с заменяемым;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2) экологически опасные материалы;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3) полированный естественный или глазурованный искусственный камень (плитку).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10.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E62712" w:rsidRDefault="00E62712" w:rsidP="00E62712">
      <w:pPr>
        <w:pStyle w:val="afff9"/>
        <w:spacing w:before="0" w:line="276" w:lineRule="auto"/>
        <w:ind w:firstLine="709"/>
        <w:rPr>
          <w:rFonts w:ascii="Times New Roman" w:hAnsi="Times New Roman" w:cs="Times New Roman"/>
          <w:b/>
          <w:sz w:val="28"/>
          <w:szCs w:val="28"/>
        </w:rPr>
      </w:pPr>
    </w:p>
    <w:p w:rsidR="009501DD" w:rsidRDefault="009501DD" w:rsidP="00E62712">
      <w:pPr>
        <w:pStyle w:val="afff9"/>
        <w:spacing w:before="0" w:line="276" w:lineRule="auto"/>
        <w:ind w:firstLine="709"/>
        <w:rPr>
          <w:rFonts w:ascii="Times New Roman" w:hAnsi="Times New Roman" w:cs="Times New Roman"/>
          <w:b/>
          <w:sz w:val="28"/>
          <w:szCs w:val="28"/>
        </w:rPr>
      </w:pPr>
      <w:r w:rsidRPr="00E62712">
        <w:rPr>
          <w:rFonts w:ascii="Times New Roman" w:hAnsi="Times New Roman" w:cs="Times New Roman"/>
          <w:b/>
          <w:sz w:val="28"/>
          <w:szCs w:val="28"/>
        </w:rPr>
        <w:t>16.3.</w:t>
      </w:r>
      <w:r w:rsidRPr="00E62712">
        <w:rPr>
          <w:rFonts w:ascii="Times New Roman" w:hAnsi="Times New Roman" w:cs="Times New Roman"/>
          <w:sz w:val="28"/>
          <w:szCs w:val="28"/>
        </w:rPr>
        <w:t xml:space="preserve"> </w:t>
      </w:r>
      <w:r w:rsidRPr="00E62712">
        <w:rPr>
          <w:rFonts w:ascii="Times New Roman" w:hAnsi="Times New Roman" w:cs="Times New Roman"/>
          <w:b/>
          <w:sz w:val="28"/>
          <w:szCs w:val="28"/>
        </w:rPr>
        <w:t>Озеленение территорий земельных участков.</w:t>
      </w:r>
    </w:p>
    <w:p w:rsidR="00E62712" w:rsidRPr="00E62712" w:rsidRDefault="00E62712" w:rsidP="00E62712">
      <w:pPr>
        <w:pStyle w:val="afff9"/>
        <w:spacing w:before="0" w:line="276" w:lineRule="auto"/>
        <w:ind w:firstLine="709"/>
        <w:rPr>
          <w:rFonts w:ascii="Times New Roman" w:hAnsi="Times New Roman" w:cs="Times New Roman"/>
          <w:sz w:val="28"/>
          <w:szCs w:val="28"/>
          <w:lang w:eastAsia="ru-RU"/>
        </w:rPr>
      </w:pPr>
    </w:p>
    <w:p w:rsidR="00E62712" w:rsidRPr="00E62712" w:rsidRDefault="009501DD" w:rsidP="00E62712">
      <w:pPr>
        <w:pStyle w:val="a6"/>
        <w:numPr>
          <w:ilvl w:val="0"/>
          <w:numId w:val="19"/>
        </w:numPr>
        <w:suppressAutoHyphens/>
        <w:spacing w:after="0"/>
        <w:ind w:left="0" w:firstLine="0"/>
        <w:jc w:val="both"/>
        <w:rPr>
          <w:rFonts w:ascii="Times New Roman" w:hAnsi="Times New Roman"/>
          <w:sz w:val="28"/>
          <w:szCs w:val="28"/>
        </w:rPr>
      </w:pPr>
      <w:r w:rsidRPr="00E62712">
        <w:rPr>
          <w:rFonts w:ascii="Times New Roman" w:eastAsia="Times New Roman" w:hAnsi="Times New Roman"/>
          <w:sz w:val="28"/>
          <w:szCs w:val="28"/>
          <w:lang w:eastAsia="ru-RU"/>
        </w:rPr>
        <w:t xml:space="preserve">К озелененной территории земельного участка относятся части участков, которые не застроены объектами капитального строительства и не используются </w:t>
      </w:r>
    </w:p>
    <w:p w:rsidR="009501DD" w:rsidRPr="00E62712" w:rsidRDefault="009501DD" w:rsidP="00E62712">
      <w:pPr>
        <w:pStyle w:val="a6"/>
        <w:suppressAutoHyphens/>
        <w:spacing w:after="0"/>
        <w:ind w:left="0"/>
        <w:jc w:val="both"/>
        <w:rPr>
          <w:rFonts w:ascii="Times New Roman" w:hAnsi="Times New Roman"/>
          <w:sz w:val="28"/>
          <w:szCs w:val="28"/>
        </w:rPr>
      </w:pPr>
      <w:r w:rsidRPr="00E62712">
        <w:rPr>
          <w:rFonts w:ascii="Times New Roman" w:eastAsia="Times New Roman" w:hAnsi="Times New Roman"/>
          <w:sz w:val="28"/>
          <w:szCs w:val="28"/>
          <w:lang w:eastAsia="ru-RU"/>
        </w:rPr>
        <w:t>(не предназначены для использования),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 .</w:t>
      </w:r>
    </w:p>
    <w:p w:rsidR="009501DD" w:rsidRPr="00E62712" w:rsidRDefault="009501DD" w:rsidP="00E62712">
      <w:pPr>
        <w:jc w:val="both"/>
        <w:rPr>
          <w:rFonts w:ascii="Times New Roman" w:hAnsi="Times New Roman"/>
          <w:sz w:val="28"/>
          <w:szCs w:val="28"/>
        </w:rPr>
      </w:pPr>
      <w:r w:rsidRPr="00E62712">
        <w:rPr>
          <w:rFonts w:ascii="Times New Roman" w:hAnsi="Times New Roman"/>
          <w:sz w:val="28"/>
          <w:szCs w:val="28"/>
        </w:rPr>
        <w:t xml:space="preserve"> Структура озелененных территорий поселков - система парков, скверов, бульваров, набережных, предназначенных для организации отдыха и досуга населения.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xml:space="preserve">2. </w:t>
      </w:r>
      <w:r w:rsidRPr="00E62712">
        <w:rPr>
          <w:rFonts w:ascii="Times New Roman" w:hAnsi="Times New Roman"/>
          <w:sz w:val="28"/>
          <w:szCs w:val="28"/>
        </w:rPr>
        <w:tab/>
        <w:t>Озелененная территория может быть оборудована следующими объектами:</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площадками для отдыха взрослых, детскими площадками;</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открытыми спортивными площадками;</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lastRenderedPageBreak/>
        <w:t>- площадками для выгула собак;</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грунтовыми пешеходными дорожками;</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 другими подобными объектами.</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3.</w:t>
      </w:r>
      <w:r w:rsidRPr="00E62712">
        <w:rPr>
          <w:rFonts w:ascii="Times New Roman" w:hAnsi="Times New Roman"/>
          <w:sz w:val="28"/>
          <w:szCs w:val="28"/>
        </w:rPr>
        <w:tab/>
        <w:t xml:space="preserve">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архитектуры и градостроительства и по согласованному им и соответствующими инженерными службами проекту. </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r w:rsidR="0073233F">
        <w:rPr>
          <w:rFonts w:ascii="Times New Roman" w:hAnsi="Times New Roman"/>
          <w:sz w:val="28"/>
          <w:szCs w:val="28"/>
        </w:rPr>
        <w:t>Старочеркасског</w:t>
      </w:r>
      <w:r w:rsidRPr="00E62712">
        <w:rPr>
          <w:rFonts w:ascii="Times New Roman" w:hAnsi="Times New Roman"/>
          <w:sz w:val="28"/>
          <w:szCs w:val="28"/>
        </w:rPr>
        <w:t>о сельского поселения.</w:t>
      </w:r>
    </w:p>
    <w:p w:rsidR="009501DD" w:rsidRPr="00E62712" w:rsidRDefault="009501DD" w:rsidP="00E62712">
      <w:pPr>
        <w:spacing w:after="0"/>
        <w:jc w:val="both"/>
        <w:rPr>
          <w:rFonts w:ascii="Times New Roman" w:hAnsi="Times New Roman"/>
          <w:sz w:val="28"/>
          <w:szCs w:val="28"/>
        </w:rPr>
      </w:pPr>
      <w:r w:rsidRPr="00E62712">
        <w:rPr>
          <w:rFonts w:ascii="Times New Roman" w:hAnsi="Times New Roman"/>
          <w:sz w:val="28"/>
          <w:szCs w:val="28"/>
        </w:rPr>
        <w:tab/>
        <w:t>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9501DD" w:rsidRPr="00E62712" w:rsidRDefault="009501DD" w:rsidP="00E62712">
      <w:pPr>
        <w:ind w:firstLine="708"/>
        <w:jc w:val="both"/>
        <w:rPr>
          <w:rFonts w:ascii="Times New Roman" w:hAnsi="Times New Roman"/>
          <w:sz w:val="28"/>
          <w:szCs w:val="28"/>
        </w:rPr>
      </w:pPr>
      <w:r w:rsidRPr="00E62712">
        <w:rPr>
          <w:rFonts w:ascii="Times New Roman" w:hAnsi="Times New Roman"/>
          <w:sz w:val="28"/>
          <w:szCs w:val="28"/>
        </w:rPr>
        <w:t>5. Минимально допустимая площадь озелененной территории земельных участков на территории всех зон приведена ниже в таблице</w:t>
      </w:r>
      <w:r w:rsidR="0073233F">
        <w:rPr>
          <w:rFonts w:ascii="Times New Roman" w:hAnsi="Times New Roman"/>
          <w:sz w:val="28"/>
          <w:szCs w:val="28"/>
        </w:rPr>
        <w:t>:</w:t>
      </w:r>
    </w:p>
    <w:p w:rsidR="0073233F" w:rsidRDefault="0073233F" w:rsidP="00E62712">
      <w:pPr>
        <w:ind w:firstLine="225"/>
        <w:jc w:val="center"/>
        <w:rPr>
          <w:rFonts w:ascii="Times New Roman" w:hAnsi="Times New Roman"/>
          <w:sz w:val="28"/>
          <w:szCs w:val="28"/>
          <w:u w:val="single"/>
        </w:rPr>
      </w:pPr>
    </w:p>
    <w:p w:rsidR="0073233F" w:rsidRDefault="0073233F" w:rsidP="00E62712">
      <w:pPr>
        <w:ind w:firstLine="225"/>
        <w:jc w:val="center"/>
        <w:rPr>
          <w:rFonts w:ascii="Times New Roman" w:hAnsi="Times New Roman"/>
          <w:sz w:val="28"/>
          <w:szCs w:val="28"/>
          <w:u w:val="single"/>
        </w:rPr>
      </w:pPr>
    </w:p>
    <w:p w:rsidR="0073233F" w:rsidRDefault="0073233F" w:rsidP="00E62712">
      <w:pPr>
        <w:ind w:firstLine="225"/>
        <w:jc w:val="center"/>
        <w:rPr>
          <w:rFonts w:ascii="Times New Roman" w:hAnsi="Times New Roman"/>
          <w:sz w:val="28"/>
          <w:szCs w:val="28"/>
          <w:u w:val="single"/>
        </w:rPr>
      </w:pPr>
    </w:p>
    <w:p w:rsidR="009501DD" w:rsidRPr="00E62712" w:rsidRDefault="0073233F" w:rsidP="00E62712">
      <w:pPr>
        <w:ind w:firstLine="225"/>
        <w:jc w:val="center"/>
        <w:rPr>
          <w:rFonts w:ascii="Times New Roman" w:hAnsi="Times New Roman"/>
          <w:sz w:val="28"/>
          <w:szCs w:val="28"/>
          <w:u w:val="single"/>
        </w:rPr>
      </w:pPr>
      <w:r>
        <w:rPr>
          <w:rFonts w:ascii="Times New Roman" w:hAnsi="Times New Roman"/>
          <w:sz w:val="28"/>
          <w:szCs w:val="28"/>
          <w:u w:val="single"/>
        </w:rPr>
        <w:t>М</w:t>
      </w:r>
      <w:r w:rsidR="009501DD" w:rsidRPr="00E62712">
        <w:rPr>
          <w:rFonts w:ascii="Times New Roman" w:hAnsi="Times New Roman"/>
          <w:sz w:val="28"/>
          <w:szCs w:val="28"/>
          <w:u w:val="single"/>
        </w:rPr>
        <w:t>инимально допустимая площадь озелененной территории земельных участков</w:t>
      </w:r>
    </w:p>
    <w:tbl>
      <w:tblPr>
        <w:tblW w:w="0" w:type="auto"/>
        <w:tblInd w:w="40" w:type="dxa"/>
        <w:tblLayout w:type="fixed"/>
        <w:tblCellMar>
          <w:left w:w="40" w:type="dxa"/>
          <w:right w:w="40" w:type="dxa"/>
        </w:tblCellMar>
        <w:tblLook w:val="0000" w:firstRow="0" w:lastRow="0" w:firstColumn="0" w:lastColumn="0" w:noHBand="0" w:noVBand="0"/>
      </w:tblPr>
      <w:tblGrid>
        <w:gridCol w:w="706"/>
        <w:gridCol w:w="4256"/>
        <w:gridCol w:w="4961"/>
      </w:tblGrid>
      <w:tr w:rsidR="009501DD" w:rsidRPr="00E62712" w:rsidTr="0073233F">
        <w:trPr>
          <w:trHeight w:val="915"/>
        </w:trPr>
        <w:tc>
          <w:tcPr>
            <w:tcW w:w="706" w:type="dxa"/>
            <w:tcBorders>
              <w:top w:val="single" w:sz="6" w:space="0" w:color="000000"/>
              <w:left w:val="single" w:sz="6" w:space="0" w:color="000000"/>
            </w:tcBorders>
            <w:shd w:val="clear" w:color="auto" w:fill="FFFFFF"/>
            <w:vAlign w:val="center"/>
          </w:tcPr>
          <w:p w:rsidR="009501DD" w:rsidRPr="00E62712" w:rsidRDefault="009501DD" w:rsidP="00E62712">
            <w:pPr>
              <w:ind w:firstLine="227"/>
              <w:jc w:val="center"/>
              <w:rPr>
                <w:rFonts w:ascii="Times New Roman" w:hAnsi="Times New Roman"/>
                <w:b/>
                <w:sz w:val="28"/>
                <w:szCs w:val="28"/>
              </w:rPr>
            </w:pPr>
            <w:r w:rsidRPr="00E62712">
              <w:rPr>
                <w:rFonts w:ascii="Times New Roman" w:hAnsi="Times New Roman"/>
                <w:b/>
                <w:sz w:val="28"/>
                <w:szCs w:val="28"/>
              </w:rPr>
              <w:t>№</w:t>
            </w:r>
          </w:p>
          <w:p w:rsidR="009501DD" w:rsidRPr="00E62712" w:rsidRDefault="009501DD" w:rsidP="00E62712">
            <w:pPr>
              <w:ind w:firstLine="227"/>
              <w:jc w:val="center"/>
              <w:rPr>
                <w:rFonts w:ascii="Times New Roman" w:hAnsi="Times New Roman"/>
                <w:b/>
                <w:sz w:val="28"/>
                <w:szCs w:val="28"/>
              </w:rPr>
            </w:pPr>
            <w:r w:rsidRPr="00E62712">
              <w:rPr>
                <w:rFonts w:ascii="Times New Roman" w:hAnsi="Times New Roman"/>
                <w:b/>
                <w:sz w:val="28"/>
                <w:szCs w:val="28"/>
              </w:rPr>
              <w:t>п</w:t>
            </w:r>
            <w:r w:rsidRPr="00E62712">
              <w:rPr>
                <w:rFonts w:ascii="Times New Roman" w:hAnsi="Times New Roman"/>
                <w:b/>
                <w:sz w:val="28"/>
                <w:szCs w:val="28"/>
                <w:lang w:val="en-US"/>
              </w:rPr>
              <w:t>/</w:t>
            </w:r>
            <w:r w:rsidRPr="00E62712">
              <w:rPr>
                <w:rFonts w:ascii="Times New Roman" w:hAnsi="Times New Roman"/>
                <w:b/>
                <w:sz w:val="28"/>
                <w:szCs w:val="28"/>
              </w:rPr>
              <w:t>п</w:t>
            </w:r>
          </w:p>
        </w:tc>
        <w:tc>
          <w:tcPr>
            <w:tcW w:w="4256" w:type="dxa"/>
            <w:tcBorders>
              <w:top w:val="single" w:sz="6" w:space="0" w:color="000000"/>
              <w:left w:val="single" w:sz="6" w:space="0" w:color="000000"/>
            </w:tcBorders>
            <w:shd w:val="clear" w:color="auto" w:fill="FFFFFF"/>
            <w:vAlign w:val="center"/>
          </w:tcPr>
          <w:p w:rsidR="009501DD" w:rsidRPr="00E62712" w:rsidRDefault="009501DD" w:rsidP="00E62712">
            <w:pPr>
              <w:ind w:firstLine="227"/>
              <w:jc w:val="center"/>
              <w:rPr>
                <w:rFonts w:ascii="Times New Roman" w:hAnsi="Times New Roman"/>
                <w:b/>
                <w:sz w:val="28"/>
                <w:szCs w:val="28"/>
              </w:rPr>
            </w:pPr>
            <w:r w:rsidRPr="00E62712">
              <w:rPr>
                <w:rFonts w:ascii="Times New Roman" w:hAnsi="Times New Roman"/>
                <w:b/>
                <w:sz w:val="28"/>
                <w:szCs w:val="28"/>
              </w:rPr>
              <w:t>Вид использования</w:t>
            </w:r>
          </w:p>
        </w:tc>
        <w:tc>
          <w:tcPr>
            <w:tcW w:w="4961" w:type="dxa"/>
            <w:tcBorders>
              <w:top w:val="single" w:sz="4" w:space="0" w:color="000000"/>
              <w:left w:val="single" w:sz="6" w:space="0" w:color="000000"/>
              <w:right w:val="single" w:sz="4" w:space="0" w:color="000000"/>
            </w:tcBorders>
            <w:shd w:val="clear" w:color="auto" w:fill="FFFFFF"/>
            <w:vAlign w:val="center"/>
          </w:tcPr>
          <w:p w:rsidR="009501DD" w:rsidRPr="00E62712" w:rsidRDefault="009501DD" w:rsidP="00E62712">
            <w:pPr>
              <w:ind w:firstLine="227"/>
              <w:jc w:val="center"/>
              <w:rPr>
                <w:rFonts w:ascii="Times New Roman" w:hAnsi="Times New Roman"/>
                <w:b/>
                <w:sz w:val="28"/>
                <w:szCs w:val="28"/>
              </w:rPr>
            </w:pPr>
            <w:r w:rsidRPr="00E62712">
              <w:rPr>
                <w:rFonts w:ascii="Times New Roman" w:hAnsi="Times New Roman"/>
                <w:b/>
                <w:sz w:val="28"/>
                <w:szCs w:val="28"/>
              </w:rPr>
              <w:t>Минимальная площадь</w:t>
            </w:r>
          </w:p>
          <w:p w:rsidR="009501DD" w:rsidRPr="00E62712" w:rsidRDefault="009501DD" w:rsidP="00E62712">
            <w:pPr>
              <w:ind w:firstLine="227"/>
              <w:jc w:val="center"/>
              <w:rPr>
                <w:rFonts w:ascii="Times New Roman" w:hAnsi="Times New Roman"/>
                <w:sz w:val="28"/>
                <w:szCs w:val="28"/>
              </w:rPr>
            </w:pPr>
            <w:r w:rsidRPr="00E62712">
              <w:rPr>
                <w:rFonts w:ascii="Times New Roman" w:hAnsi="Times New Roman"/>
                <w:b/>
                <w:sz w:val="28"/>
                <w:szCs w:val="28"/>
              </w:rPr>
              <w:t>озелененных территорий</w:t>
            </w:r>
          </w:p>
        </w:tc>
      </w:tr>
      <w:tr w:rsidR="009501DD" w:rsidRPr="00E62712" w:rsidTr="0073233F">
        <w:trPr>
          <w:trHeight w:hRule="exact" w:val="1269"/>
        </w:trPr>
        <w:tc>
          <w:tcPr>
            <w:tcW w:w="70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1</w:t>
            </w:r>
          </w:p>
        </w:tc>
        <w:tc>
          <w:tcPr>
            <w:tcW w:w="425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Многоквартирные жилые дома*</w:t>
            </w:r>
          </w:p>
        </w:tc>
        <w:tc>
          <w:tcPr>
            <w:tcW w:w="4961" w:type="dxa"/>
            <w:tcBorders>
              <w:top w:val="single" w:sz="6" w:space="0" w:color="000000"/>
              <w:left w:val="single" w:sz="6" w:space="0" w:color="000000"/>
              <w:bottom w:val="single" w:sz="4" w:space="0" w:color="000000"/>
              <w:right w:val="single" w:sz="4" w:space="0" w:color="000000"/>
            </w:tcBorders>
            <w:shd w:val="clear" w:color="auto" w:fill="FFFFFF"/>
          </w:tcPr>
          <w:p w:rsidR="0073233F" w:rsidRDefault="009501DD" w:rsidP="00E62712">
            <w:pPr>
              <w:ind w:left="243" w:hanging="16"/>
              <w:jc w:val="both"/>
              <w:rPr>
                <w:rFonts w:ascii="Times New Roman" w:hAnsi="Times New Roman"/>
                <w:sz w:val="28"/>
                <w:szCs w:val="28"/>
              </w:rPr>
            </w:pPr>
            <w:r w:rsidRPr="00E62712">
              <w:rPr>
                <w:rFonts w:ascii="Times New Roman" w:hAnsi="Times New Roman"/>
                <w:sz w:val="28"/>
                <w:szCs w:val="28"/>
              </w:rPr>
              <w:t>23 кв.м на 100 кв.м общей площади квартир в объекте</w:t>
            </w:r>
            <w:r w:rsidR="0073233F">
              <w:rPr>
                <w:rFonts w:ascii="Times New Roman" w:hAnsi="Times New Roman"/>
                <w:sz w:val="28"/>
                <w:szCs w:val="28"/>
              </w:rPr>
              <w:t xml:space="preserve"> капитального строительства</w:t>
            </w:r>
          </w:p>
          <w:p w:rsidR="009501DD" w:rsidRPr="00E62712" w:rsidRDefault="009501DD" w:rsidP="00E62712">
            <w:pPr>
              <w:ind w:left="243" w:hanging="16"/>
              <w:jc w:val="both"/>
              <w:rPr>
                <w:rFonts w:ascii="Times New Roman" w:hAnsi="Times New Roman"/>
                <w:sz w:val="28"/>
                <w:szCs w:val="28"/>
              </w:rPr>
            </w:pPr>
            <w:r w:rsidRPr="00E62712">
              <w:rPr>
                <w:rFonts w:ascii="Times New Roman" w:hAnsi="Times New Roman"/>
                <w:sz w:val="28"/>
                <w:szCs w:val="28"/>
              </w:rPr>
              <w:t xml:space="preserve"> капитального</w:t>
            </w:r>
            <w:r w:rsidR="0073233F">
              <w:rPr>
                <w:rFonts w:ascii="Times New Roman" w:hAnsi="Times New Roman"/>
                <w:sz w:val="28"/>
                <w:szCs w:val="28"/>
              </w:rPr>
              <w:t xml:space="preserve"> строит</w:t>
            </w:r>
            <w:r w:rsidRPr="00E62712">
              <w:rPr>
                <w:rFonts w:ascii="Times New Roman" w:hAnsi="Times New Roman"/>
                <w:sz w:val="28"/>
                <w:szCs w:val="28"/>
              </w:rPr>
              <w:t xml:space="preserve"> строительства на участке</w:t>
            </w:r>
          </w:p>
        </w:tc>
      </w:tr>
      <w:tr w:rsidR="009501DD" w:rsidRPr="00E62712" w:rsidTr="0073233F">
        <w:trPr>
          <w:trHeight w:hRule="exact" w:val="1325"/>
        </w:trPr>
        <w:tc>
          <w:tcPr>
            <w:tcW w:w="706" w:type="dxa"/>
            <w:tcBorders>
              <w:top w:val="single" w:sz="6" w:space="0" w:color="000000"/>
              <w:left w:val="single" w:sz="4" w:space="0" w:color="000000"/>
              <w:bottom w:val="single" w:sz="4" w:space="0" w:color="000000"/>
            </w:tcBorders>
            <w:shd w:val="clear" w:color="auto" w:fill="FFFFFF"/>
          </w:tcPr>
          <w:p w:rsidR="009501DD" w:rsidRPr="00E62712" w:rsidRDefault="009501DD" w:rsidP="00E62712">
            <w:pPr>
              <w:ind w:firstLine="227"/>
              <w:jc w:val="center"/>
              <w:rPr>
                <w:rFonts w:ascii="Times New Roman" w:hAnsi="Times New Roman"/>
                <w:sz w:val="28"/>
                <w:szCs w:val="28"/>
              </w:rPr>
            </w:pPr>
            <w:r w:rsidRPr="00E62712">
              <w:rPr>
                <w:rFonts w:ascii="Times New Roman" w:hAnsi="Times New Roman"/>
                <w:sz w:val="28"/>
                <w:szCs w:val="28"/>
              </w:rPr>
              <w:t>2</w:t>
            </w:r>
          </w:p>
        </w:tc>
        <w:tc>
          <w:tcPr>
            <w:tcW w:w="4256" w:type="dxa"/>
            <w:tcBorders>
              <w:top w:val="single" w:sz="6" w:space="0" w:color="000000"/>
              <w:left w:val="single" w:sz="6" w:space="0" w:color="000000"/>
              <w:bottom w:val="single" w:sz="4"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Сады, скверы, бульвары</w:t>
            </w:r>
          </w:p>
        </w:tc>
        <w:tc>
          <w:tcPr>
            <w:tcW w:w="4961" w:type="dxa"/>
            <w:tcBorders>
              <w:top w:val="single" w:sz="4" w:space="0" w:color="000000"/>
              <w:left w:val="single" w:sz="6" w:space="0" w:color="000000"/>
              <w:bottom w:val="single" w:sz="4" w:space="0" w:color="000000"/>
              <w:right w:val="single" w:sz="6" w:space="0" w:color="000000"/>
            </w:tcBorders>
            <w:shd w:val="clear" w:color="auto" w:fill="FFFFFF"/>
          </w:tcPr>
          <w:p w:rsidR="009501DD" w:rsidRPr="00E62712" w:rsidRDefault="009501DD" w:rsidP="00E62712">
            <w:pPr>
              <w:ind w:left="243"/>
              <w:jc w:val="both"/>
              <w:rPr>
                <w:rFonts w:ascii="Times New Roman" w:hAnsi="Times New Roman"/>
                <w:sz w:val="28"/>
                <w:szCs w:val="28"/>
              </w:rPr>
            </w:pPr>
            <w:r w:rsidRPr="00E62712">
              <w:rPr>
                <w:rFonts w:ascii="Times New Roman" w:hAnsi="Times New Roman"/>
                <w:sz w:val="28"/>
                <w:szCs w:val="28"/>
              </w:rPr>
              <w:t>95% территории земельного участка при площади участка менее 1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90% - при площади от 1 до 5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85% - при площади от 5 до 20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80% - при площади свыше 20 га</w:t>
            </w:r>
          </w:p>
        </w:tc>
      </w:tr>
      <w:tr w:rsidR="009501DD" w:rsidRPr="00E62712" w:rsidTr="0073233F">
        <w:trPr>
          <w:trHeight w:hRule="exact" w:val="1409"/>
        </w:trPr>
        <w:tc>
          <w:tcPr>
            <w:tcW w:w="706" w:type="dxa"/>
            <w:tcBorders>
              <w:top w:val="single" w:sz="4" w:space="0" w:color="000000"/>
              <w:left w:val="single" w:sz="4"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lastRenderedPageBreak/>
              <w:t>3</w:t>
            </w:r>
          </w:p>
        </w:tc>
        <w:tc>
          <w:tcPr>
            <w:tcW w:w="4256" w:type="dxa"/>
            <w:tcBorders>
              <w:top w:val="single" w:sz="4" w:space="0" w:color="000000"/>
              <w:left w:val="single" w:sz="6" w:space="0" w:color="000000"/>
              <w:bottom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Парки</w:t>
            </w:r>
          </w:p>
        </w:tc>
        <w:tc>
          <w:tcPr>
            <w:tcW w:w="4961" w:type="dxa"/>
            <w:tcBorders>
              <w:top w:val="single" w:sz="4" w:space="0" w:color="000000"/>
              <w:left w:val="single" w:sz="6" w:space="0" w:color="000000"/>
              <w:bottom w:val="single" w:sz="6" w:space="0" w:color="000000"/>
              <w:right w:val="single" w:sz="6" w:space="0" w:color="000000"/>
            </w:tcBorders>
            <w:shd w:val="clear" w:color="auto" w:fill="FFFFFF"/>
          </w:tcPr>
          <w:p w:rsidR="009501DD" w:rsidRPr="00E62712" w:rsidRDefault="009501DD" w:rsidP="00E62712">
            <w:pPr>
              <w:ind w:left="243" w:hanging="16"/>
              <w:jc w:val="both"/>
              <w:rPr>
                <w:rFonts w:ascii="Times New Roman" w:hAnsi="Times New Roman"/>
                <w:sz w:val="28"/>
                <w:szCs w:val="28"/>
              </w:rPr>
            </w:pPr>
            <w:r w:rsidRPr="00E62712">
              <w:rPr>
                <w:rFonts w:ascii="Times New Roman" w:hAnsi="Times New Roman"/>
                <w:sz w:val="28"/>
                <w:szCs w:val="28"/>
              </w:rPr>
              <w:t>95% территории земельного участка при площади участка менее 1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90% - при площади от 1 до 5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80% - при площади от 5 до 20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70% - при площади свыше 20 га</w:t>
            </w:r>
          </w:p>
        </w:tc>
      </w:tr>
      <w:tr w:rsidR="009501DD" w:rsidRPr="00E62712" w:rsidTr="0073233F">
        <w:trPr>
          <w:trHeight w:val="1255"/>
        </w:trPr>
        <w:tc>
          <w:tcPr>
            <w:tcW w:w="706" w:type="dxa"/>
            <w:tcBorders>
              <w:top w:val="single" w:sz="6" w:space="0" w:color="000000"/>
              <w:left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4</w:t>
            </w:r>
          </w:p>
        </w:tc>
        <w:tc>
          <w:tcPr>
            <w:tcW w:w="4256" w:type="dxa"/>
            <w:tcBorders>
              <w:top w:val="single" w:sz="6" w:space="0" w:color="000000"/>
              <w:left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Комплексы аттракционов, аквапарков</w:t>
            </w:r>
          </w:p>
        </w:tc>
        <w:tc>
          <w:tcPr>
            <w:tcW w:w="4961" w:type="dxa"/>
            <w:tcBorders>
              <w:top w:val="single" w:sz="6" w:space="0" w:color="000000"/>
              <w:left w:val="single" w:sz="6" w:space="0" w:color="000000"/>
              <w:right w:val="single" w:sz="6" w:space="0" w:color="000000"/>
            </w:tcBorders>
            <w:shd w:val="clear" w:color="auto" w:fill="FFFFFF"/>
          </w:tcPr>
          <w:p w:rsidR="009501DD" w:rsidRPr="00E62712" w:rsidRDefault="009501DD" w:rsidP="00E62712">
            <w:pPr>
              <w:ind w:left="243" w:hanging="16"/>
              <w:jc w:val="both"/>
              <w:rPr>
                <w:rFonts w:ascii="Times New Roman" w:hAnsi="Times New Roman"/>
                <w:sz w:val="28"/>
                <w:szCs w:val="28"/>
              </w:rPr>
            </w:pPr>
            <w:r w:rsidRPr="00E62712">
              <w:rPr>
                <w:rFonts w:ascii="Times New Roman" w:hAnsi="Times New Roman"/>
                <w:sz w:val="28"/>
                <w:szCs w:val="28"/>
              </w:rPr>
              <w:t>0% территории земельного участка при площади участка менее 1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10% - при площади от 1 до 5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20% - при площади от 5 до 20 га;</w:t>
            </w: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30% - при площади свыше 20 га</w:t>
            </w:r>
          </w:p>
        </w:tc>
      </w:tr>
      <w:tr w:rsidR="009501DD" w:rsidRPr="00E62712" w:rsidTr="0073233F">
        <w:trPr>
          <w:trHeight w:hRule="exact" w:val="1195"/>
        </w:trPr>
        <w:tc>
          <w:tcPr>
            <w:tcW w:w="706" w:type="dxa"/>
            <w:tcBorders>
              <w:top w:val="single" w:sz="4" w:space="0" w:color="000000"/>
              <w:left w:val="single" w:sz="6" w:space="0" w:color="000000"/>
              <w:bottom w:val="single" w:sz="4"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5</w:t>
            </w:r>
          </w:p>
        </w:tc>
        <w:tc>
          <w:tcPr>
            <w:tcW w:w="4256" w:type="dxa"/>
            <w:tcBorders>
              <w:top w:val="single" w:sz="4" w:space="0" w:color="000000"/>
              <w:left w:val="single" w:sz="6" w:space="0" w:color="000000"/>
              <w:bottom w:val="single" w:sz="4"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Больничные учреждения, санаторно-курортные учреждения, объекты социального обеспечения, объекты для оздоровительных целей</w:t>
            </w:r>
          </w:p>
        </w:tc>
        <w:tc>
          <w:tcPr>
            <w:tcW w:w="4961" w:type="dxa"/>
            <w:tcBorders>
              <w:top w:val="single" w:sz="4" w:space="0" w:color="000000"/>
              <w:left w:val="single" w:sz="6" w:space="0" w:color="000000"/>
              <w:bottom w:val="single" w:sz="4" w:space="0" w:color="000000"/>
              <w:right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60% территории земельного участка</w:t>
            </w:r>
          </w:p>
          <w:p w:rsidR="009501DD" w:rsidRPr="00E62712" w:rsidRDefault="009501DD" w:rsidP="00E62712">
            <w:pPr>
              <w:ind w:firstLine="227"/>
              <w:jc w:val="both"/>
              <w:rPr>
                <w:rFonts w:ascii="Times New Roman" w:hAnsi="Times New Roman"/>
                <w:sz w:val="28"/>
                <w:szCs w:val="28"/>
              </w:rPr>
            </w:pPr>
          </w:p>
        </w:tc>
      </w:tr>
      <w:tr w:rsidR="009501DD" w:rsidRPr="00E62712" w:rsidTr="0073233F">
        <w:trPr>
          <w:trHeight w:hRule="exact" w:val="693"/>
        </w:trPr>
        <w:tc>
          <w:tcPr>
            <w:tcW w:w="706" w:type="dxa"/>
            <w:tcBorders>
              <w:top w:val="single" w:sz="4" w:space="0" w:color="000000"/>
              <w:left w:val="single" w:sz="6"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6</w:t>
            </w:r>
          </w:p>
        </w:tc>
        <w:tc>
          <w:tcPr>
            <w:tcW w:w="4256" w:type="dxa"/>
            <w:tcBorders>
              <w:top w:val="single" w:sz="4" w:space="0" w:color="000000"/>
              <w:left w:val="single" w:sz="6" w:space="0" w:color="000000"/>
              <w:bottom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 xml:space="preserve">Объекты дошкольного, начального и среднего общего образования </w:t>
            </w:r>
          </w:p>
        </w:tc>
        <w:tc>
          <w:tcPr>
            <w:tcW w:w="4961" w:type="dxa"/>
            <w:tcBorders>
              <w:top w:val="single" w:sz="4" w:space="0" w:color="000000"/>
              <w:left w:val="single" w:sz="6" w:space="0" w:color="000000"/>
              <w:bottom w:val="single" w:sz="6" w:space="0" w:color="000000"/>
              <w:right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50% территории земельного участка</w:t>
            </w:r>
          </w:p>
        </w:tc>
      </w:tr>
      <w:tr w:rsidR="009501DD" w:rsidRPr="00E62712" w:rsidTr="0073233F">
        <w:trPr>
          <w:trHeight w:hRule="exact" w:val="1727"/>
        </w:trPr>
        <w:tc>
          <w:tcPr>
            <w:tcW w:w="70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7</w:t>
            </w:r>
          </w:p>
        </w:tc>
        <w:tc>
          <w:tcPr>
            <w:tcW w:w="425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Pr>
          <w:p w:rsidR="009501DD" w:rsidRPr="00E62712" w:rsidRDefault="009501DD" w:rsidP="00E62712">
            <w:pPr>
              <w:snapToGrid w:val="0"/>
              <w:ind w:firstLine="227"/>
              <w:jc w:val="both"/>
              <w:rPr>
                <w:rFonts w:ascii="Times New Roman" w:hAnsi="Times New Roman"/>
                <w:sz w:val="28"/>
                <w:szCs w:val="28"/>
              </w:rPr>
            </w:pP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40% территории земельного участка</w:t>
            </w:r>
          </w:p>
        </w:tc>
      </w:tr>
      <w:tr w:rsidR="009501DD" w:rsidRPr="00E62712" w:rsidTr="0073233F">
        <w:trPr>
          <w:trHeight w:hRule="exact" w:val="1143"/>
        </w:trPr>
        <w:tc>
          <w:tcPr>
            <w:tcW w:w="70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8</w:t>
            </w:r>
          </w:p>
        </w:tc>
        <w:tc>
          <w:tcPr>
            <w:tcW w:w="4256" w:type="dxa"/>
            <w:tcBorders>
              <w:top w:val="single" w:sz="6" w:space="0" w:color="000000"/>
              <w:left w:val="single" w:sz="6" w:space="0" w:color="000000"/>
              <w:bottom w:val="single" w:sz="6" w:space="0" w:color="000000"/>
            </w:tcBorders>
            <w:shd w:val="clear" w:color="auto" w:fill="FFFFFF"/>
          </w:tcPr>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Прочие, за исключением объектов коммунального хозяйства, объектов сельскохозяйственного использования, объектов транспорта</w:t>
            </w:r>
          </w:p>
        </w:tc>
        <w:tc>
          <w:tcPr>
            <w:tcW w:w="4961" w:type="dxa"/>
            <w:tcBorders>
              <w:top w:val="single" w:sz="6" w:space="0" w:color="000000"/>
              <w:left w:val="single" w:sz="6" w:space="0" w:color="000000"/>
              <w:bottom w:val="single" w:sz="6" w:space="0" w:color="000000"/>
              <w:right w:val="single" w:sz="6" w:space="0" w:color="000000"/>
            </w:tcBorders>
            <w:shd w:val="clear" w:color="auto" w:fill="FFFFFF"/>
          </w:tcPr>
          <w:p w:rsidR="009501DD" w:rsidRPr="00E62712" w:rsidRDefault="009501DD" w:rsidP="00E62712">
            <w:pPr>
              <w:snapToGrid w:val="0"/>
              <w:ind w:firstLine="227"/>
              <w:jc w:val="both"/>
              <w:rPr>
                <w:rFonts w:ascii="Times New Roman" w:hAnsi="Times New Roman"/>
                <w:sz w:val="28"/>
                <w:szCs w:val="28"/>
              </w:rPr>
            </w:pPr>
          </w:p>
          <w:p w:rsidR="009501DD" w:rsidRPr="00E62712" w:rsidRDefault="009501DD" w:rsidP="00E62712">
            <w:pPr>
              <w:ind w:firstLine="227"/>
              <w:jc w:val="both"/>
              <w:rPr>
                <w:rFonts w:ascii="Times New Roman" w:hAnsi="Times New Roman"/>
                <w:sz w:val="28"/>
                <w:szCs w:val="28"/>
              </w:rPr>
            </w:pPr>
            <w:r w:rsidRPr="00E62712">
              <w:rPr>
                <w:rFonts w:ascii="Times New Roman" w:hAnsi="Times New Roman"/>
                <w:sz w:val="28"/>
                <w:szCs w:val="28"/>
              </w:rPr>
              <w:t>15% территории земельного участка</w:t>
            </w:r>
          </w:p>
        </w:tc>
      </w:tr>
      <w:tr w:rsidR="009501DD" w:rsidRPr="00E62712" w:rsidTr="0073233F">
        <w:trPr>
          <w:trHeight w:hRule="exact" w:val="1586"/>
        </w:trPr>
        <w:tc>
          <w:tcPr>
            <w:tcW w:w="706" w:type="dxa"/>
            <w:tcBorders>
              <w:top w:val="single" w:sz="6" w:space="0" w:color="000000"/>
              <w:left w:val="single" w:sz="6" w:space="0" w:color="000000"/>
              <w:bottom w:val="single" w:sz="4"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9</w:t>
            </w:r>
          </w:p>
        </w:tc>
        <w:tc>
          <w:tcPr>
            <w:tcW w:w="4256" w:type="dxa"/>
            <w:tcBorders>
              <w:top w:val="single" w:sz="6" w:space="0" w:color="000000"/>
              <w:left w:val="single" w:sz="6" w:space="0" w:color="000000"/>
              <w:bottom w:val="single" w:sz="4" w:space="0" w:color="000000"/>
            </w:tcBorders>
            <w:shd w:val="clear" w:color="auto" w:fill="FFFFFF"/>
          </w:tcPr>
          <w:p w:rsidR="009501DD" w:rsidRPr="00E62712" w:rsidRDefault="009501DD" w:rsidP="00E62712">
            <w:pPr>
              <w:ind w:firstLine="227"/>
              <w:rPr>
                <w:rFonts w:ascii="Times New Roman" w:hAnsi="Times New Roman"/>
                <w:sz w:val="28"/>
                <w:szCs w:val="28"/>
              </w:rPr>
            </w:pPr>
            <w:r w:rsidRPr="00E62712">
              <w:rPr>
                <w:rFonts w:ascii="Times New Roman" w:hAnsi="Times New Roman"/>
                <w:sz w:val="28"/>
                <w:szCs w:val="28"/>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4961" w:type="dxa"/>
            <w:tcBorders>
              <w:top w:val="single" w:sz="6" w:space="0" w:color="000000"/>
              <w:left w:val="single" w:sz="6" w:space="0" w:color="000000"/>
              <w:bottom w:val="single" w:sz="4" w:space="0" w:color="000000"/>
              <w:right w:val="single" w:sz="6" w:space="0" w:color="000000"/>
            </w:tcBorders>
            <w:shd w:val="clear" w:color="auto" w:fill="FFFFFF"/>
          </w:tcPr>
          <w:p w:rsidR="009501DD" w:rsidRPr="00E62712" w:rsidRDefault="009501DD" w:rsidP="00E62712">
            <w:pPr>
              <w:snapToGrid w:val="0"/>
              <w:ind w:firstLine="227"/>
              <w:jc w:val="both"/>
              <w:rPr>
                <w:rFonts w:ascii="Times New Roman" w:hAnsi="Times New Roman"/>
                <w:sz w:val="28"/>
                <w:szCs w:val="28"/>
              </w:rPr>
            </w:pPr>
          </w:p>
          <w:p w:rsidR="009501DD" w:rsidRPr="00E62712" w:rsidRDefault="009501DD" w:rsidP="00E62712">
            <w:pPr>
              <w:ind w:firstLine="227"/>
              <w:jc w:val="center"/>
              <w:rPr>
                <w:rFonts w:ascii="Times New Roman" w:hAnsi="Times New Roman"/>
                <w:sz w:val="28"/>
                <w:szCs w:val="28"/>
              </w:rPr>
            </w:pPr>
            <w:r w:rsidRPr="00E62712">
              <w:rPr>
                <w:rFonts w:ascii="Times New Roman" w:hAnsi="Times New Roman"/>
                <w:sz w:val="28"/>
                <w:szCs w:val="28"/>
              </w:rPr>
              <w:t>Не устанавливаются</w:t>
            </w:r>
          </w:p>
        </w:tc>
      </w:tr>
    </w:tbl>
    <w:p w:rsidR="009501DD" w:rsidRPr="00A54C2D" w:rsidRDefault="009501DD" w:rsidP="00E62712">
      <w:pPr>
        <w:ind w:firstLine="225"/>
        <w:jc w:val="both"/>
        <w:rPr>
          <w:rFonts w:ascii="Times New Roman" w:hAnsi="Times New Roman"/>
          <w:sz w:val="24"/>
          <w:szCs w:val="24"/>
        </w:rPr>
      </w:pPr>
      <w:r w:rsidRPr="00A54C2D">
        <w:rPr>
          <w:rFonts w:ascii="Times New Roman" w:hAnsi="Times New Roman"/>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9501DD" w:rsidRPr="00E62712" w:rsidRDefault="009501DD" w:rsidP="00E62712">
      <w:pPr>
        <w:pStyle w:val="ConsNormal"/>
        <w:spacing w:line="276" w:lineRule="auto"/>
        <w:ind w:right="0" w:firstLine="709"/>
        <w:jc w:val="both"/>
        <w:rPr>
          <w:rFonts w:ascii="Times New Roman" w:hAnsi="Times New Roman" w:cs="Times New Roman"/>
          <w:sz w:val="28"/>
          <w:szCs w:val="28"/>
        </w:rPr>
      </w:pPr>
    </w:p>
    <w:p w:rsidR="009501DD" w:rsidRPr="00E62712" w:rsidRDefault="009501DD" w:rsidP="00E62712">
      <w:pPr>
        <w:pStyle w:val="affa"/>
        <w:spacing w:line="276" w:lineRule="auto"/>
        <w:ind w:left="0" w:firstLine="720"/>
        <w:rPr>
          <w:rFonts w:ascii="Times New Roman" w:hAnsi="Times New Roman" w:cs="Times New Roman"/>
          <w:sz w:val="28"/>
          <w:szCs w:val="28"/>
        </w:rPr>
      </w:pPr>
      <w:bookmarkStart w:id="1" w:name="sub_5"/>
      <w:r w:rsidRPr="00E62712">
        <w:rPr>
          <w:rFonts w:ascii="Times New Roman" w:hAnsi="Times New Roman" w:cs="Times New Roman"/>
          <w:b/>
          <w:bCs/>
          <w:sz w:val="28"/>
          <w:szCs w:val="28"/>
        </w:rPr>
        <w:t>Статья 17.</w:t>
      </w:r>
      <w:r w:rsidRPr="00E62712">
        <w:rPr>
          <w:rFonts w:ascii="Times New Roman" w:hAnsi="Times New Roman" w:cs="Times New Roman"/>
          <w:sz w:val="28"/>
          <w:szCs w:val="28"/>
        </w:rPr>
        <w:t xml:space="preserve"> </w:t>
      </w:r>
      <w:r w:rsidRPr="00E62712">
        <w:rPr>
          <w:rFonts w:ascii="Times New Roman" w:hAnsi="Times New Roman" w:cs="Times New Roman"/>
          <w:b/>
          <w:sz w:val="28"/>
          <w:szCs w:val="28"/>
        </w:rPr>
        <w:t>Положение, относящееся к ранее возникшим правам.</w:t>
      </w:r>
    </w:p>
    <w:p w:rsidR="009501DD" w:rsidRPr="00E62712" w:rsidRDefault="009501DD" w:rsidP="0073233F">
      <w:pPr>
        <w:spacing w:after="0"/>
        <w:ind w:firstLine="708"/>
        <w:jc w:val="both"/>
        <w:rPr>
          <w:rFonts w:ascii="Times New Roman" w:hAnsi="Times New Roman"/>
          <w:sz w:val="28"/>
          <w:szCs w:val="28"/>
        </w:rPr>
      </w:pPr>
      <w:bookmarkStart w:id="2" w:name="sub_51"/>
      <w:bookmarkEnd w:id="1"/>
      <w:r w:rsidRPr="00E62712">
        <w:rPr>
          <w:rFonts w:ascii="Times New Roman" w:hAnsi="Times New Roman"/>
          <w:sz w:val="28"/>
          <w:szCs w:val="28"/>
        </w:rPr>
        <w:t>1. Принятые до введения в действие настоящих Правил муниципальные правовые акты Аксайского района и Старочеркасского сельского поселения по вопросам землепользования и застройки применяются в части, не противоречащей настоящим Правилам.</w:t>
      </w:r>
    </w:p>
    <w:p w:rsidR="009501DD" w:rsidRPr="00E62712" w:rsidRDefault="009501DD" w:rsidP="0073233F">
      <w:pPr>
        <w:spacing w:after="0"/>
        <w:ind w:firstLine="708"/>
        <w:jc w:val="both"/>
        <w:rPr>
          <w:rFonts w:ascii="Times New Roman" w:hAnsi="Times New Roman"/>
          <w:sz w:val="28"/>
          <w:szCs w:val="28"/>
        </w:rPr>
      </w:pPr>
      <w:bookmarkStart w:id="3" w:name="sub_52"/>
      <w:bookmarkEnd w:id="2"/>
      <w:r w:rsidRPr="00E62712">
        <w:rPr>
          <w:rFonts w:ascii="Times New Roman" w:hAnsi="Times New Roman"/>
          <w:sz w:val="28"/>
          <w:szCs w:val="28"/>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9501DD" w:rsidRPr="00E62712" w:rsidRDefault="009501DD" w:rsidP="0073233F">
      <w:pPr>
        <w:spacing w:after="0"/>
        <w:ind w:firstLine="708"/>
        <w:jc w:val="both"/>
        <w:rPr>
          <w:rFonts w:ascii="Times New Roman" w:hAnsi="Times New Roman"/>
          <w:sz w:val="28"/>
          <w:szCs w:val="28"/>
        </w:rPr>
      </w:pPr>
      <w:bookmarkStart w:id="4" w:name="sub_53"/>
      <w:bookmarkEnd w:id="3"/>
      <w:r w:rsidRPr="00E62712">
        <w:rPr>
          <w:rFonts w:ascii="Times New Roman" w:hAnsi="Times New Roman"/>
          <w:sz w:val="28"/>
          <w:szCs w:val="28"/>
        </w:rPr>
        <w:t xml:space="preserve">3. Объекты недвижимости, существовавшие на законных основаниях до вступления в силу настоящих Правил или до вступления в силу изменений в </w:t>
      </w:r>
      <w:r w:rsidRPr="00E62712">
        <w:rPr>
          <w:rFonts w:ascii="Times New Roman" w:hAnsi="Times New Roman"/>
          <w:sz w:val="28"/>
          <w:szCs w:val="28"/>
        </w:rPr>
        <w:lastRenderedPageBreak/>
        <w:t>настоящие Правила, являются несоответствующими настоящим Правилам в случаях, когда эти объекты:</w:t>
      </w:r>
    </w:p>
    <w:p w:rsidR="009501DD" w:rsidRPr="00E62712" w:rsidRDefault="009501DD" w:rsidP="0073233F">
      <w:pPr>
        <w:spacing w:after="0"/>
        <w:ind w:firstLine="708"/>
        <w:jc w:val="both"/>
        <w:rPr>
          <w:rFonts w:ascii="Times New Roman" w:hAnsi="Times New Roman"/>
          <w:sz w:val="28"/>
          <w:szCs w:val="28"/>
        </w:rPr>
      </w:pPr>
      <w:bookmarkStart w:id="5" w:name="sub_531"/>
      <w:bookmarkEnd w:id="4"/>
      <w:r w:rsidRPr="00E62712">
        <w:rPr>
          <w:rFonts w:ascii="Times New Roman" w:hAnsi="Times New Roman"/>
          <w:sz w:val="28"/>
          <w:szCs w:val="28"/>
        </w:rPr>
        <w:t>1) имеют вид (виды) использования, которые не предусмотрены как разрешенные для соответствующих территориальных зон;</w:t>
      </w:r>
    </w:p>
    <w:p w:rsidR="009501DD" w:rsidRPr="00E62712" w:rsidRDefault="009501DD" w:rsidP="0073233F">
      <w:pPr>
        <w:spacing w:after="0"/>
        <w:ind w:firstLine="708"/>
        <w:jc w:val="both"/>
        <w:rPr>
          <w:rFonts w:ascii="Times New Roman" w:hAnsi="Times New Roman"/>
          <w:sz w:val="28"/>
          <w:szCs w:val="28"/>
        </w:rPr>
      </w:pPr>
      <w:bookmarkStart w:id="6" w:name="sub_532"/>
      <w:bookmarkEnd w:id="5"/>
      <w:r w:rsidRPr="00E62712">
        <w:rPr>
          <w:rFonts w:ascii="Times New Roman" w:hAnsi="Times New Roman"/>
          <w:sz w:val="28"/>
          <w:szCs w:val="28"/>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 настоящими Правилами;</w:t>
      </w:r>
    </w:p>
    <w:p w:rsidR="009501DD" w:rsidRPr="00E62712" w:rsidRDefault="009501DD" w:rsidP="0073233F">
      <w:pPr>
        <w:spacing w:after="0"/>
        <w:ind w:firstLine="540"/>
        <w:jc w:val="both"/>
        <w:rPr>
          <w:rFonts w:ascii="Times New Roman" w:hAnsi="Times New Roman"/>
          <w:sz w:val="28"/>
          <w:szCs w:val="28"/>
        </w:rPr>
      </w:pPr>
      <w:bookmarkStart w:id="7" w:name="sub_533"/>
      <w:bookmarkEnd w:id="6"/>
      <w:r w:rsidRPr="00E62712">
        <w:rPr>
          <w:rFonts w:ascii="Times New Roman" w:hAnsi="Times New Roman"/>
          <w:sz w:val="28"/>
          <w:szCs w:val="28"/>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настоящими Правилами применительно к соответствующим зонам.</w:t>
      </w:r>
    </w:p>
    <w:bookmarkEnd w:id="7"/>
    <w:p w:rsidR="009501DD" w:rsidRPr="00E62712" w:rsidRDefault="009501DD" w:rsidP="00E62712">
      <w:pPr>
        <w:ind w:firstLine="540"/>
        <w:jc w:val="both"/>
        <w:rPr>
          <w:rFonts w:ascii="Times New Roman" w:hAnsi="Times New Roman"/>
          <w:sz w:val="28"/>
          <w:szCs w:val="28"/>
        </w:rPr>
      </w:pPr>
      <w:r w:rsidRPr="00E62712">
        <w:rPr>
          <w:rFonts w:ascii="Times New Roman" w:hAnsi="Times New Roman"/>
          <w:sz w:val="28"/>
          <w:szCs w:val="2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9501DD" w:rsidRPr="00E62712" w:rsidRDefault="009501DD" w:rsidP="00E62712">
      <w:pPr>
        <w:pStyle w:val="ConsPlusNormal"/>
        <w:widowControl/>
        <w:spacing w:line="276" w:lineRule="auto"/>
        <w:ind w:firstLine="540"/>
        <w:rPr>
          <w:rFonts w:ascii="Times New Roman" w:hAnsi="Times New Roman" w:cs="Times New Roman"/>
          <w:sz w:val="28"/>
          <w:szCs w:val="28"/>
        </w:rPr>
      </w:pPr>
      <w:r w:rsidRPr="00E62712">
        <w:rPr>
          <w:rFonts w:ascii="Times New Roman" w:hAnsi="Times New Roman" w:cs="Times New Roman"/>
          <w:b/>
          <w:sz w:val="28"/>
          <w:szCs w:val="28"/>
        </w:rPr>
        <w:t>Статья 18. Использование и изменение объектов недвижимости, не соответствующих Правилам.</w:t>
      </w:r>
    </w:p>
    <w:p w:rsidR="0073233F" w:rsidRDefault="0073233F" w:rsidP="00E62712">
      <w:pPr>
        <w:pStyle w:val="ConsPlusNormal"/>
        <w:widowControl/>
        <w:spacing w:line="276" w:lineRule="auto"/>
        <w:ind w:firstLine="540"/>
        <w:jc w:val="both"/>
        <w:rPr>
          <w:rFonts w:ascii="Times New Roman" w:hAnsi="Times New Roman" w:cs="Times New Roman"/>
          <w:sz w:val="28"/>
          <w:szCs w:val="28"/>
        </w:rPr>
      </w:pPr>
    </w:p>
    <w:p w:rsidR="009501DD" w:rsidRPr="00E62712" w:rsidRDefault="009501DD" w:rsidP="00E62712">
      <w:pPr>
        <w:pStyle w:val="ConsPlusNormal"/>
        <w:widowControl/>
        <w:spacing w:line="276" w:lineRule="auto"/>
        <w:ind w:firstLine="540"/>
        <w:jc w:val="both"/>
        <w:rPr>
          <w:rFonts w:ascii="Times New Roman" w:hAnsi="Times New Roman" w:cs="Times New Roman"/>
          <w:sz w:val="28"/>
          <w:szCs w:val="28"/>
        </w:rPr>
      </w:pPr>
      <w:r w:rsidRPr="00E62712">
        <w:rPr>
          <w:rFonts w:ascii="Times New Roman" w:hAnsi="Times New Roman" w:cs="Times New Roman"/>
          <w:sz w:val="28"/>
          <w:szCs w:val="28"/>
        </w:rPr>
        <w:t>1. Земельные участки или объекты капитального строительства, виды разрешенного использования,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501DD" w:rsidRPr="00E62712" w:rsidRDefault="009501DD" w:rsidP="00E62712">
      <w:pPr>
        <w:pStyle w:val="ConsPlusNormal"/>
        <w:widowControl/>
        <w:spacing w:line="276" w:lineRule="auto"/>
        <w:ind w:firstLine="540"/>
        <w:jc w:val="both"/>
        <w:rPr>
          <w:rFonts w:ascii="Times New Roman" w:hAnsi="Times New Roman" w:cs="Times New Roman"/>
          <w:sz w:val="28"/>
          <w:szCs w:val="28"/>
        </w:rPr>
      </w:pPr>
      <w:r w:rsidRPr="00E62712">
        <w:rPr>
          <w:rFonts w:ascii="Times New Roman" w:hAnsi="Times New Roman" w:cs="Times New Roman"/>
          <w:sz w:val="28"/>
          <w:szCs w:val="28"/>
        </w:rPr>
        <w:t>2. Все изменения объектов, указанных в части 1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9501DD" w:rsidRPr="00E62712" w:rsidRDefault="009501DD" w:rsidP="00E62712">
      <w:pPr>
        <w:pStyle w:val="ConsPlusNormal"/>
        <w:widowControl/>
        <w:spacing w:line="276" w:lineRule="auto"/>
        <w:ind w:firstLine="540"/>
        <w:jc w:val="both"/>
        <w:rPr>
          <w:rFonts w:ascii="Times New Roman" w:hAnsi="Times New Roman" w:cs="Times New Roman"/>
          <w:sz w:val="28"/>
          <w:szCs w:val="28"/>
        </w:rPr>
      </w:pPr>
      <w:r w:rsidRPr="00E62712">
        <w:rPr>
          <w:rFonts w:ascii="Times New Roman" w:hAnsi="Times New Roman" w:cs="Times New Roman"/>
          <w:sz w:val="28"/>
          <w:szCs w:val="28"/>
        </w:rPr>
        <w:t>3. Не допускается увеличивать площадь и строительный объем объектов капитального строительства, которые имеют вид (виды) использования, не разрешенные для данной территориальной зоны, либо те, которые поименованы как разрешенные для соответствующих территориальных зон (статья 18 настоящих Правил),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9501DD" w:rsidRPr="00E62712" w:rsidRDefault="009501DD" w:rsidP="00E62712">
      <w:pPr>
        <w:pStyle w:val="ConsPlusNormal"/>
        <w:widowControl/>
        <w:spacing w:line="276" w:lineRule="auto"/>
        <w:ind w:firstLine="540"/>
        <w:jc w:val="both"/>
        <w:rPr>
          <w:rFonts w:ascii="Times New Roman" w:hAnsi="Times New Roman" w:cs="Times New Roman"/>
          <w:sz w:val="28"/>
          <w:szCs w:val="28"/>
        </w:rPr>
      </w:pPr>
      <w:r w:rsidRPr="00E62712">
        <w:rPr>
          <w:rFonts w:ascii="Times New Roman" w:hAnsi="Times New Roman" w:cs="Times New Roman"/>
          <w:sz w:val="28"/>
          <w:szCs w:val="28"/>
        </w:rPr>
        <w:t>4. На объектах, которые имеют вид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w:t>
      </w:r>
      <w:r w:rsidRPr="00E62712">
        <w:rPr>
          <w:rFonts w:ascii="Times New Roman" w:hAnsi="Times New Roman" w:cs="Times New Roman"/>
          <w:sz w:val="28"/>
          <w:szCs w:val="28"/>
        </w:rPr>
        <w:lastRenderedPageBreak/>
        <w:t>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9501DD" w:rsidRPr="00E62712" w:rsidRDefault="009501DD" w:rsidP="00E62712">
      <w:pPr>
        <w:pStyle w:val="ConsPlusNormal"/>
        <w:widowControl/>
        <w:spacing w:line="276" w:lineRule="auto"/>
        <w:ind w:firstLine="540"/>
        <w:jc w:val="both"/>
        <w:rPr>
          <w:rFonts w:ascii="Times New Roman" w:hAnsi="Times New Roman" w:cs="Times New Roman"/>
          <w:sz w:val="28"/>
          <w:szCs w:val="28"/>
        </w:rPr>
      </w:pPr>
      <w:r w:rsidRPr="00E62712">
        <w:rPr>
          <w:rFonts w:ascii="Times New Roman" w:hAnsi="Times New Roman" w:cs="Times New Roman"/>
          <w:sz w:val="28"/>
          <w:szCs w:val="28"/>
        </w:rPr>
        <w:t>5.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501DD" w:rsidRPr="00E62712" w:rsidRDefault="009501DD" w:rsidP="00E62712">
      <w:pPr>
        <w:pStyle w:val="ConsPlusNormal"/>
        <w:widowControl/>
        <w:spacing w:line="276" w:lineRule="auto"/>
        <w:ind w:firstLine="540"/>
        <w:jc w:val="both"/>
        <w:rPr>
          <w:rFonts w:ascii="Times New Roman" w:hAnsi="Times New Roman" w:cs="Times New Roman"/>
          <w:b/>
          <w:bCs/>
          <w:sz w:val="28"/>
          <w:szCs w:val="28"/>
        </w:rPr>
      </w:pPr>
      <w:r w:rsidRPr="00E62712">
        <w:rPr>
          <w:rFonts w:ascii="Times New Roman" w:hAnsi="Times New Roman" w:cs="Times New Roman"/>
          <w:sz w:val="28"/>
          <w:szCs w:val="28"/>
        </w:rPr>
        <w:t>6. Несоответствующий вид использования недвижимости не может быть заменен на иной несоответствующий вид использования.</w:t>
      </w:r>
    </w:p>
    <w:p w:rsidR="009501DD" w:rsidRPr="00E62712" w:rsidRDefault="009501DD" w:rsidP="00E62712">
      <w:pPr>
        <w:rPr>
          <w:rFonts w:ascii="Times New Roman" w:hAnsi="Times New Roman"/>
          <w:sz w:val="28"/>
          <w:szCs w:val="28"/>
        </w:rPr>
      </w:pPr>
      <w:bookmarkStart w:id="8" w:name="sub_48"/>
    </w:p>
    <w:p w:rsidR="009501DD" w:rsidRDefault="009501DD" w:rsidP="00E62712">
      <w:pPr>
        <w:pStyle w:val="affa"/>
        <w:spacing w:line="276" w:lineRule="auto"/>
        <w:ind w:left="0" w:firstLine="720"/>
        <w:rPr>
          <w:rFonts w:ascii="Times New Roman" w:hAnsi="Times New Roman" w:cs="Times New Roman"/>
          <w:b/>
          <w:sz w:val="28"/>
          <w:szCs w:val="28"/>
        </w:rPr>
      </w:pPr>
      <w:r w:rsidRPr="00E62712">
        <w:rPr>
          <w:rFonts w:ascii="Times New Roman" w:hAnsi="Times New Roman" w:cs="Times New Roman"/>
          <w:b/>
          <w:bCs/>
          <w:sz w:val="28"/>
          <w:szCs w:val="28"/>
        </w:rPr>
        <w:t>Статья 19.</w:t>
      </w:r>
      <w:r w:rsidRPr="00E62712">
        <w:rPr>
          <w:rFonts w:ascii="Times New Roman" w:hAnsi="Times New Roman" w:cs="Times New Roman"/>
          <w:b/>
          <w:sz w:val="28"/>
          <w:szCs w:val="28"/>
        </w:rPr>
        <w:t xml:space="preserve"> Ограничения на использование земельных участков и объектов капитального строительства, выделенные по экологическим и санитарно-эпидемиологическим условиям использования территорий, по условиям предотвращения чрезвычайных ситуаций природного и техногенного характера и борьбы с их последствиями.</w:t>
      </w:r>
    </w:p>
    <w:p w:rsidR="0073233F" w:rsidRPr="0073233F" w:rsidRDefault="0073233F" w:rsidP="0073233F">
      <w:pPr>
        <w:rPr>
          <w:lang w:eastAsia="zh-CN"/>
        </w:rPr>
      </w:pPr>
    </w:p>
    <w:p w:rsidR="009501DD" w:rsidRPr="00E62712" w:rsidRDefault="009501DD" w:rsidP="0073233F">
      <w:pPr>
        <w:spacing w:after="0"/>
        <w:ind w:firstLine="708"/>
        <w:jc w:val="both"/>
        <w:rPr>
          <w:rFonts w:ascii="Times New Roman" w:hAnsi="Times New Roman"/>
          <w:sz w:val="28"/>
          <w:szCs w:val="28"/>
        </w:rPr>
      </w:pPr>
      <w:bookmarkStart w:id="9" w:name="sub_481"/>
      <w:bookmarkEnd w:id="8"/>
      <w:r w:rsidRPr="00E62712">
        <w:rPr>
          <w:rFonts w:ascii="Times New Roman" w:hAnsi="Times New Roman"/>
          <w:sz w:val="28"/>
          <w:szCs w:val="28"/>
        </w:rPr>
        <w:t>1. Использование земельных участков и иных объектов недвижимости, расположенных в пределах зон с особыми условиями использования территории, определяется:</w:t>
      </w:r>
    </w:p>
    <w:p w:rsidR="009501DD" w:rsidRPr="00E62712" w:rsidRDefault="009501DD" w:rsidP="0073233F">
      <w:pPr>
        <w:spacing w:after="0"/>
        <w:ind w:firstLine="708"/>
        <w:jc w:val="both"/>
        <w:rPr>
          <w:rFonts w:ascii="Times New Roman" w:hAnsi="Times New Roman"/>
          <w:sz w:val="28"/>
          <w:szCs w:val="28"/>
        </w:rPr>
      </w:pPr>
      <w:bookmarkStart w:id="10" w:name="sub_4811"/>
      <w:bookmarkEnd w:id="9"/>
      <w:r w:rsidRPr="00E62712">
        <w:rPr>
          <w:rFonts w:ascii="Times New Roman" w:hAnsi="Times New Roman"/>
          <w:sz w:val="28"/>
          <w:szCs w:val="28"/>
        </w:rPr>
        <w:t>1) градостроительными регламентами применительно к соответствующим территориальным зонам, обозначенным на картах градостроительного зонирования с учетом ограничений, определенных настоящей статьей;</w:t>
      </w:r>
    </w:p>
    <w:p w:rsidR="009501DD" w:rsidRPr="00E62712" w:rsidRDefault="009501DD" w:rsidP="0073233F">
      <w:pPr>
        <w:spacing w:after="0"/>
        <w:ind w:firstLine="708"/>
        <w:jc w:val="both"/>
        <w:rPr>
          <w:rFonts w:ascii="Times New Roman" w:hAnsi="Times New Roman"/>
          <w:sz w:val="28"/>
          <w:szCs w:val="28"/>
        </w:rPr>
      </w:pPr>
      <w:bookmarkStart w:id="11" w:name="sub_4812"/>
      <w:bookmarkEnd w:id="10"/>
      <w:r w:rsidRPr="00E62712">
        <w:rPr>
          <w:rFonts w:ascii="Times New Roman" w:hAnsi="Times New Roman"/>
          <w:sz w:val="28"/>
          <w:szCs w:val="28"/>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9501DD" w:rsidRPr="00E62712" w:rsidRDefault="009501DD" w:rsidP="0073233F">
      <w:pPr>
        <w:spacing w:after="0"/>
        <w:ind w:firstLine="708"/>
        <w:jc w:val="both"/>
        <w:rPr>
          <w:rFonts w:ascii="Times New Roman" w:hAnsi="Times New Roman"/>
          <w:sz w:val="28"/>
          <w:szCs w:val="28"/>
        </w:rPr>
      </w:pPr>
      <w:bookmarkStart w:id="12" w:name="sub_482"/>
      <w:bookmarkEnd w:id="11"/>
      <w:r w:rsidRPr="00E62712">
        <w:rPr>
          <w:rFonts w:ascii="Times New Roman" w:hAnsi="Times New Roman"/>
          <w:sz w:val="28"/>
          <w:szCs w:val="28"/>
        </w:rPr>
        <w:t>2. Земельные участки и иные объекты недвижимости, которые расположены в пределах зон с особыми условиями использования территорий, обозначенных на картах градостроительного зонирования,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w:t>
      </w:r>
    </w:p>
    <w:bookmarkEnd w:id="12"/>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Дальнейшее использование и строительные изменения указанных объектов недвижимости определяются статьей 18 настоящих Правил.</w:t>
      </w:r>
    </w:p>
    <w:p w:rsidR="009501DD" w:rsidRPr="00E62712" w:rsidRDefault="009501DD" w:rsidP="0073233F">
      <w:pPr>
        <w:spacing w:after="0"/>
        <w:ind w:firstLine="708"/>
        <w:jc w:val="both"/>
        <w:rPr>
          <w:rFonts w:ascii="Times New Roman" w:hAnsi="Times New Roman"/>
          <w:sz w:val="28"/>
          <w:szCs w:val="28"/>
        </w:rPr>
      </w:pPr>
      <w:bookmarkStart w:id="13" w:name="sub_483"/>
      <w:r w:rsidRPr="00E62712">
        <w:rPr>
          <w:rFonts w:ascii="Times New Roman" w:hAnsi="Times New Roman"/>
          <w:sz w:val="28"/>
          <w:szCs w:val="28"/>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bookmarkEnd w:id="13"/>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Федеральный закон от 10.01.2002 г. N 7-ФЗ "Об охране окружающей среды";</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lastRenderedPageBreak/>
        <w:t>- Федеральный закон от 30.03.1999 г. N 52-ФЗ "О санитарно-эпидемиологическом благополучии населения";</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Водный кодекс Российской Федерации от 03.06.2006г. N 74-ФЗ;</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Федеральный закон от 14.03.1995 года N 33-ФЗ "Об особо охраняемых природных территориях";</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 Санитарно-эпидемиологические правила и нормативы (СанПиН) 2.2.1./2.1.1.-2361-08 "Санитарно-защитные зоны и санитарная классификация предприятий, сооружений и иных объектов";</w:t>
      </w:r>
    </w:p>
    <w:p w:rsidR="009501DD" w:rsidRPr="00E62712" w:rsidRDefault="009501DD" w:rsidP="0073233F">
      <w:pPr>
        <w:spacing w:after="0"/>
        <w:jc w:val="both"/>
        <w:rPr>
          <w:rFonts w:ascii="Times New Roman" w:hAnsi="Times New Roman"/>
          <w:sz w:val="28"/>
          <w:szCs w:val="28"/>
        </w:rPr>
      </w:pPr>
      <w:bookmarkStart w:id="14" w:name="sub_484"/>
      <w:r w:rsidRPr="00E62712">
        <w:rPr>
          <w:rFonts w:ascii="Times New Roman" w:hAnsi="Times New Roman"/>
          <w:sz w:val="28"/>
          <w:szCs w:val="28"/>
        </w:rPr>
        <w:tab/>
        <w:t>4. Для земельных участков и иных объектов недвижимости, расположенных в санитарно-защитных зонах производственных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501DD" w:rsidRPr="00E62712" w:rsidRDefault="009501DD" w:rsidP="0073233F">
      <w:pPr>
        <w:spacing w:after="0"/>
        <w:jc w:val="both"/>
        <w:rPr>
          <w:rFonts w:ascii="Times New Roman" w:hAnsi="Times New Roman"/>
          <w:sz w:val="28"/>
          <w:szCs w:val="28"/>
        </w:rPr>
      </w:pPr>
      <w:bookmarkStart w:id="15" w:name="sub_4841"/>
      <w:bookmarkEnd w:id="14"/>
      <w:r w:rsidRPr="00E62712">
        <w:rPr>
          <w:rFonts w:ascii="Times New Roman" w:hAnsi="Times New Roman"/>
          <w:sz w:val="28"/>
          <w:szCs w:val="28"/>
        </w:rPr>
        <w:tab/>
        <w:t>1) виды запрещенного использования - в соответствии с СанПиН 2.2.1./2.1.1.-2361-08 "Санитарно-защитные зоны и санитарная классификация предприятий, сооружений и иных объектов";</w:t>
      </w:r>
    </w:p>
    <w:p w:rsidR="009501DD" w:rsidRPr="00E62712" w:rsidRDefault="009501DD" w:rsidP="0073233F">
      <w:pPr>
        <w:spacing w:after="0"/>
        <w:jc w:val="both"/>
        <w:rPr>
          <w:rFonts w:ascii="Times New Roman" w:hAnsi="Times New Roman"/>
          <w:sz w:val="28"/>
          <w:szCs w:val="28"/>
        </w:rPr>
      </w:pPr>
      <w:bookmarkStart w:id="16" w:name="sub_4842"/>
      <w:bookmarkEnd w:id="15"/>
      <w:r w:rsidRPr="00E62712">
        <w:rPr>
          <w:rFonts w:ascii="Times New Roman" w:hAnsi="Times New Roman"/>
          <w:sz w:val="28"/>
          <w:szCs w:val="28"/>
        </w:rPr>
        <w:tab/>
        <w:t>2)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w:t>
      </w:r>
    </w:p>
    <w:bookmarkEnd w:id="16"/>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5. Для земельных участков и иных объектов недвижимости, расположенных в водоохранных зонах рек, других водных объектов, включая государственные памятники природы областного значения, устанавливаются:</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 виды запрещенного использования в соответствии с Водным кодексом РФ;</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уполномоченными государственными органами на основании порядка, определенного соответствующими нормативными актами РФ.</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6. Ограничения использования земельных участков и иных объектов недвижимости на приаэродромных территориях установлены следующими нормативными правовыми актами:</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Воздушный кодекс Российской Федерации от 19.03.1997г. N 60-ФЗ;</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Федеральные Правила использования воздушного пространства Российской Федерации, утвержденные постановлением Правительства Российской Федерации от 11.03.2010г. № 138.</w:t>
      </w:r>
    </w:p>
    <w:p w:rsidR="009501DD" w:rsidRPr="00E62712" w:rsidRDefault="009501DD" w:rsidP="00E62712">
      <w:pPr>
        <w:ind w:firstLine="708"/>
        <w:jc w:val="both"/>
        <w:rPr>
          <w:rFonts w:ascii="Times New Roman" w:hAnsi="Times New Roman"/>
          <w:sz w:val="28"/>
          <w:szCs w:val="28"/>
        </w:rPr>
      </w:pPr>
      <w:r w:rsidRPr="00E62712">
        <w:rPr>
          <w:rFonts w:ascii="Times New Roman" w:hAnsi="Times New Roman"/>
          <w:sz w:val="28"/>
          <w:szCs w:val="28"/>
        </w:rPr>
        <w:t>7. Ограничения использования земельных участков и иных объектов недвижимости, расположенных зоне санитарной охраны источников питьевого водоснабжения (специальный режим использования территории, включающий комплекс мероприятий, направленных на предупреждение ухудшения качества воды), устанавливаются в соответствии с законодательством Российской Федерации о санитарно-эпидемиологическом благополучии населения.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w:t>
      </w:r>
    </w:p>
    <w:p w:rsidR="009501DD" w:rsidRPr="00E62712" w:rsidRDefault="009501DD" w:rsidP="00E62712">
      <w:pPr>
        <w:pStyle w:val="312"/>
        <w:tabs>
          <w:tab w:val="clear" w:pos="2340"/>
          <w:tab w:val="left" w:pos="2268"/>
        </w:tabs>
        <w:spacing w:before="0" w:after="0" w:line="276" w:lineRule="auto"/>
        <w:ind w:firstLine="709"/>
        <w:jc w:val="both"/>
        <w:rPr>
          <w:sz w:val="28"/>
          <w:szCs w:val="28"/>
        </w:rPr>
      </w:pPr>
    </w:p>
    <w:p w:rsidR="009501DD" w:rsidRDefault="009501DD" w:rsidP="00E62712">
      <w:pPr>
        <w:pStyle w:val="affa"/>
        <w:spacing w:line="276" w:lineRule="auto"/>
        <w:ind w:left="0" w:firstLine="720"/>
        <w:rPr>
          <w:rFonts w:ascii="Times New Roman" w:hAnsi="Times New Roman" w:cs="Times New Roman"/>
          <w:b/>
          <w:sz w:val="28"/>
          <w:szCs w:val="28"/>
        </w:rPr>
      </w:pPr>
      <w:bookmarkStart w:id="17" w:name="sub_47"/>
      <w:r w:rsidRPr="00E62712">
        <w:rPr>
          <w:rFonts w:ascii="Times New Roman" w:hAnsi="Times New Roman" w:cs="Times New Roman"/>
          <w:b/>
          <w:bCs/>
          <w:sz w:val="28"/>
          <w:szCs w:val="28"/>
        </w:rPr>
        <w:t>Статья 20.</w:t>
      </w:r>
      <w:r w:rsidRPr="00E62712">
        <w:rPr>
          <w:rFonts w:ascii="Times New Roman" w:hAnsi="Times New Roman" w:cs="Times New Roman"/>
          <w:b/>
          <w:sz w:val="28"/>
          <w:szCs w:val="28"/>
        </w:rPr>
        <w:t xml:space="preserve">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w:t>
      </w:r>
    </w:p>
    <w:p w:rsidR="0073233F" w:rsidRPr="0073233F" w:rsidRDefault="0073233F" w:rsidP="0073233F">
      <w:pPr>
        <w:rPr>
          <w:lang w:eastAsia="zh-CN"/>
        </w:rPr>
      </w:pPr>
    </w:p>
    <w:p w:rsidR="009501DD" w:rsidRPr="00E62712" w:rsidRDefault="009501DD" w:rsidP="0073233F">
      <w:pPr>
        <w:spacing w:after="0"/>
        <w:ind w:firstLine="708"/>
        <w:jc w:val="both"/>
        <w:rPr>
          <w:rFonts w:ascii="Times New Roman" w:hAnsi="Times New Roman"/>
          <w:sz w:val="28"/>
          <w:szCs w:val="28"/>
        </w:rPr>
      </w:pPr>
      <w:bookmarkStart w:id="18" w:name="sub_471"/>
      <w:bookmarkEnd w:id="17"/>
      <w:r w:rsidRPr="00E62712">
        <w:rPr>
          <w:rFonts w:ascii="Times New Roman" w:hAnsi="Times New Roman"/>
          <w:sz w:val="28"/>
          <w:szCs w:val="28"/>
        </w:rPr>
        <w:t>1. На карте зон действия ограничений по условиям охраны объектов культурного наследия отображаются установленные в соответствии с законодательством об охране культурного наследия и в соответствии с «Проектом зон охраны объектов культурного наследия» в составе «Генерального плана с проектом планировки северной части станицы Старочеркасской Аксайского района Ростовской области» утвержденного решением Собрания депутатов Аксайского района от 03.10.2006г. N 167.</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2. Ограничения по условиям охраны объектов культурного наследия действуют в пределах указанных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недвижимости в случаях, предусмотренных действующим законодательством.</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градостроительного зонирования, определяется:</w:t>
      </w:r>
    </w:p>
    <w:p w:rsidR="009501DD" w:rsidRPr="00E62712" w:rsidRDefault="009501DD" w:rsidP="0073233F">
      <w:pPr>
        <w:spacing w:after="0"/>
        <w:jc w:val="both"/>
        <w:rPr>
          <w:rFonts w:ascii="Times New Roman" w:hAnsi="Times New Roman"/>
          <w:sz w:val="28"/>
          <w:szCs w:val="28"/>
        </w:rPr>
      </w:pPr>
      <w:bookmarkStart w:id="19" w:name="sub_4711"/>
      <w:bookmarkEnd w:id="18"/>
      <w:r w:rsidRPr="00E62712">
        <w:rPr>
          <w:rFonts w:ascii="Times New Roman" w:hAnsi="Times New Roman"/>
          <w:sz w:val="28"/>
          <w:szCs w:val="28"/>
        </w:rPr>
        <w:t>1) 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9501DD" w:rsidRPr="00E62712" w:rsidRDefault="009501DD" w:rsidP="0073233F">
      <w:pPr>
        <w:spacing w:after="0"/>
        <w:jc w:val="both"/>
        <w:rPr>
          <w:rFonts w:ascii="Times New Roman" w:hAnsi="Times New Roman"/>
          <w:sz w:val="28"/>
          <w:szCs w:val="28"/>
        </w:rPr>
      </w:pPr>
      <w:bookmarkStart w:id="20" w:name="sub_4712"/>
      <w:bookmarkEnd w:id="19"/>
      <w:r w:rsidRPr="00E62712">
        <w:rPr>
          <w:rFonts w:ascii="Times New Roman" w:hAnsi="Times New Roman"/>
          <w:sz w:val="28"/>
          <w:szCs w:val="28"/>
        </w:rPr>
        <w:t>2) ограничениями, установленными проектом зон охраны объектов культурного наследия</w:t>
      </w:r>
      <w:bookmarkStart w:id="21" w:name="sub_472"/>
      <w:bookmarkEnd w:id="20"/>
      <w:r w:rsidRPr="00E62712">
        <w:rPr>
          <w:rFonts w:ascii="Times New Roman" w:hAnsi="Times New Roman"/>
          <w:sz w:val="28"/>
          <w:szCs w:val="28"/>
        </w:rPr>
        <w:t>.</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 xml:space="preserve">4. </w:t>
      </w:r>
      <w:bookmarkStart w:id="22" w:name="sub_4722"/>
      <w:bookmarkEnd w:id="21"/>
      <w:r w:rsidRPr="00E62712">
        <w:rPr>
          <w:rFonts w:ascii="Times New Roman" w:hAnsi="Times New Roman"/>
          <w:sz w:val="28"/>
          <w:szCs w:val="28"/>
        </w:rPr>
        <w:t>Ограничения использования земельных участков и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5. На основании документов действующего законодательства в области охраны памятников истории и культуры, проекта зон охраны объектов культурного наследия станицы Старочеркасской, утвержденного в составе генерального плана станицы Старочеркасская, применительно к территории Старочеркасского сельского поселения и х. Рыбацкий установлены зоны с особыми условиями использования территории по условиям охраны объектов культурного наследия:</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 охранная зона объектов культурного наследия (охранная зона историко-природного комплекса «Монастырское урочище» и памятника оборонительного зодчества «Аннинская крепость»);</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 зона охраняемого ландшафта.</w:t>
      </w:r>
    </w:p>
    <w:p w:rsidR="009501DD" w:rsidRPr="00E62712" w:rsidRDefault="009501DD" w:rsidP="0073233F">
      <w:pPr>
        <w:spacing w:after="0"/>
        <w:jc w:val="both"/>
        <w:rPr>
          <w:rFonts w:ascii="Times New Roman" w:hAnsi="Times New Roman"/>
          <w:sz w:val="28"/>
          <w:szCs w:val="28"/>
        </w:rPr>
      </w:pPr>
      <w:r w:rsidRPr="00E62712">
        <w:rPr>
          <w:rFonts w:ascii="Times New Roman" w:hAnsi="Times New Roman"/>
          <w:sz w:val="28"/>
          <w:szCs w:val="28"/>
        </w:rPr>
        <w:tab/>
        <w:t>Граница зоны отображена на карте градостроительного зонирования.</w:t>
      </w:r>
    </w:p>
    <w:p w:rsidR="009501DD" w:rsidRPr="00E62712" w:rsidRDefault="009501DD" w:rsidP="00E62712">
      <w:pPr>
        <w:pStyle w:val="afff9"/>
        <w:spacing w:before="0" w:line="276" w:lineRule="auto"/>
        <w:ind w:firstLine="709"/>
        <w:rPr>
          <w:rFonts w:ascii="Times New Roman" w:hAnsi="Times New Roman" w:cs="Times New Roman"/>
          <w:sz w:val="28"/>
          <w:szCs w:val="28"/>
        </w:rPr>
      </w:pPr>
      <w:bookmarkStart w:id="23" w:name="sub_473"/>
      <w:bookmarkEnd w:id="22"/>
      <w:r w:rsidRPr="00E62712">
        <w:rPr>
          <w:rFonts w:ascii="Times New Roman" w:hAnsi="Times New Roman" w:cs="Times New Roman"/>
          <w:sz w:val="28"/>
          <w:szCs w:val="28"/>
        </w:rPr>
        <w:lastRenderedPageBreak/>
        <w:t>6.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501DD" w:rsidRPr="00E62712" w:rsidRDefault="009501DD" w:rsidP="00E62712">
      <w:pPr>
        <w:pStyle w:val="afff9"/>
        <w:spacing w:before="0" w:line="276" w:lineRule="auto"/>
        <w:ind w:firstLine="709"/>
        <w:rPr>
          <w:rFonts w:ascii="Times New Roman" w:hAnsi="Times New Roman" w:cs="Times New Roman"/>
          <w:sz w:val="28"/>
          <w:szCs w:val="28"/>
        </w:rPr>
      </w:pPr>
      <w:r w:rsidRPr="00E62712">
        <w:rPr>
          <w:rFonts w:ascii="Times New Roman" w:hAnsi="Times New Roman" w:cs="Times New Roman"/>
          <w:sz w:val="28"/>
          <w:szCs w:val="28"/>
        </w:rPr>
        <w:t>Историческое поселение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России, их вклада в мировую цивилизацию.</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7. Производство земляных, строительных и других работ, а также хозяйственная деятельность в зонах охраны объектов культурного наследия регламентируется действующим законодательством.</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В зонах охраны должна обеспечиваться необходимая для сохранения памятников гидрогеологическая обстановка, чистота воздушного бассейна, пожарная безопасность и защита от динамических воздействий.</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Вся проектная документация, выполняемая на объектах в пределах зон охраны, должна быть согласована государственными органами охраны объектов культурного наследия и СИАМЗ.</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8. В границы охранной зоны объектов культурного наследия включены историко-природный комплекс «Монастырское урочище» и памятник оборонительного зодчества «Аннинская крепость».</w:t>
      </w:r>
    </w:p>
    <w:p w:rsidR="009501DD" w:rsidRPr="00E62712" w:rsidRDefault="009501DD" w:rsidP="00E62712">
      <w:pPr>
        <w:ind w:firstLine="708"/>
        <w:jc w:val="both"/>
        <w:rPr>
          <w:rFonts w:ascii="Times New Roman" w:hAnsi="Times New Roman"/>
          <w:sz w:val="28"/>
          <w:szCs w:val="28"/>
        </w:rPr>
      </w:pPr>
      <w:r w:rsidRPr="00E62712">
        <w:rPr>
          <w:rFonts w:ascii="Times New Roman" w:hAnsi="Times New Roman"/>
          <w:sz w:val="28"/>
          <w:szCs w:val="28"/>
        </w:rPr>
        <w:t>В охранных зонах и на территориях объектов культурного наследия сберегается исторически ценная планировка, резервируются возможности восстановления ранее утраченных её элементов и их параметров, сохраняется соответствующая памятникам среда, обеспечивающая полное выявление художественных достоинств памятников и благоприятные условия их обзора (благоустройство и реконструкция озеленения).</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Из охранных зон подлежат выведению объекты, наносящие физический и эстетический ущерб объектам культурного наследия.</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9. Режим содержания охранной зоны историко-природного комплекса «Монастырское урочище» и памятника оборонительного зодчества «Аннинская крепость» (зона Ц-1, Р-1, ИТ на карте градостроительного зонирования) предусматривает:</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1) сохранение объектов культурного наследия, включая элементы ландшафта (валов, рвов, холмов, береговых откосов, участков заливных лугов, лесополос);</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2) реконструкцию существующих подъездных автодорог с устройством информационных щитов и дорожных указателей;</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lastRenderedPageBreak/>
        <w:t>3) археологические исследования территорий перед проведением земляных работ (по прокладке коммуникаций и сетей, рытью котлованов под фундаменты зданий, сооружений, хозпостроек, ям для туалетов, посадки деревьев и т.п.);</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4) проведение археологических исследований на территории Монастырского урочища, крепости и бывшей солдатской слободы;</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5) разборку поздних подиумов и пилонов, сооруженных на Монастырском урочище в ходе исторически недостоверной реконструкции 1974г.;</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6) формирование у часовни-памятника мемориального комплекса с оформлением мест захоронений павших воинов (создание мемориальных валов, установка памятных знаков, благоустройство территории и т.п.);</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7) воссоздание сторожки вблизи часовни на Монастырском урочище;</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8) реконструкцию стелы на берегу Дона (Монастырское урочище) в стилизованных формах звонниц;</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9) берегоукрепление, устройство причала, подъездов и подходов к Монастырскому урочищу;</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10) реконструкцию зеленых насаждений с целью наилучшего раскрытия сакральных сооружений мемориального комплекса Монастырского урочища для ближнего и дальнего обзора;</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11) запрет распашки территорий в границах охранной зону Аннинской крепости;</w:t>
      </w:r>
    </w:p>
    <w:p w:rsidR="009501DD" w:rsidRPr="00E62712" w:rsidRDefault="009501DD" w:rsidP="0073233F">
      <w:pPr>
        <w:spacing w:after="0"/>
        <w:ind w:firstLine="708"/>
        <w:jc w:val="both"/>
        <w:rPr>
          <w:rFonts w:ascii="Times New Roman" w:hAnsi="Times New Roman"/>
          <w:sz w:val="28"/>
          <w:szCs w:val="28"/>
        </w:rPr>
      </w:pPr>
      <w:r w:rsidRPr="00E62712">
        <w:rPr>
          <w:rFonts w:ascii="Times New Roman" w:hAnsi="Times New Roman"/>
          <w:sz w:val="28"/>
          <w:szCs w:val="28"/>
        </w:rPr>
        <w:t>12) сохранение объекта культурного наследия Аннинской крепости (консервацию, реставрацию, благоустройство);</w:t>
      </w:r>
    </w:p>
    <w:p w:rsidR="009501DD" w:rsidRPr="00E62712" w:rsidRDefault="009501DD" w:rsidP="00E62712">
      <w:pPr>
        <w:ind w:firstLine="708"/>
        <w:jc w:val="both"/>
        <w:rPr>
          <w:rFonts w:ascii="Times New Roman" w:hAnsi="Times New Roman"/>
          <w:sz w:val="28"/>
          <w:szCs w:val="28"/>
        </w:rPr>
      </w:pPr>
      <w:r w:rsidRPr="00E62712">
        <w:rPr>
          <w:rFonts w:ascii="Times New Roman" w:hAnsi="Times New Roman"/>
          <w:sz w:val="28"/>
          <w:szCs w:val="28"/>
        </w:rPr>
        <w:t>13) формирование на территории Солдатской слободы туристско-экскурсионного комплекса, архитектурно-композиционное решение которого должно быть подчинено ландшафту и памятнику оборонительного зодчества «Аннинская крепость».</w:t>
      </w:r>
    </w:p>
    <w:p w:rsidR="009501DD" w:rsidRPr="0073233F" w:rsidRDefault="009501DD" w:rsidP="00E62712">
      <w:pPr>
        <w:ind w:firstLine="708"/>
        <w:jc w:val="both"/>
        <w:rPr>
          <w:rFonts w:ascii="Times New Roman" w:hAnsi="Times New Roman"/>
          <w:b/>
          <w:sz w:val="28"/>
          <w:szCs w:val="28"/>
        </w:rPr>
      </w:pPr>
      <w:r w:rsidRPr="0073233F">
        <w:rPr>
          <w:rFonts w:ascii="Times New Roman" w:hAnsi="Times New Roman"/>
          <w:b/>
          <w:sz w:val="28"/>
          <w:szCs w:val="28"/>
        </w:rPr>
        <w:t>Режим содержания охранной зоны объектов культурного наследия запрещает:</w:t>
      </w:r>
    </w:p>
    <w:p w:rsidR="009501DD" w:rsidRPr="00E62712" w:rsidRDefault="009501DD" w:rsidP="00E62712">
      <w:pPr>
        <w:widowControl w:val="0"/>
        <w:numPr>
          <w:ilvl w:val="0"/>
          <w:numId w:val="24"/>
        </w:numPr>
        <w:tabs>
          <w:tab w:val="left" w:pos="1080"/>
        </w:tabs>
        <w:suppressAutoHyphens/>
        <w:autoSpaceDE w:val="0"/>
        <w:spacing w:after="0"/>
        <w:ind w:left="0" w:firstLine="720"/>
        <w:jc w:val="both"/>
        <w:rPr>
          <w:rFonts w:ascii="Times New Roman" w:hAnsi="Times New Roman"/>
          <w:sz w:val="28"/>
          <w:szCs w:val="28"/>
        </w:rPr>
      </w:pPr>
      <w:r w:rsidRPr="00E62712">
        <w:rPr>
          <w:rFonts w:ascii="Times New Roman" w:hAnsi="Times New Roman"/>
          <w:sz w:val="28"/>
          <w:szCs w:val="28"/>
        </w:rPr>
        <w:t>нарушение исторически сложившейся пространственно-планировочной структуры;</w:t>
      </w:r>
    </w:p>
    <w:p w:rsidR="009501DD" w:rsidRPr="00E62712" w:rsidRDefault="009501DD" w:rsidP="00E62712">
      <w:pPr>
        <w:widowControl w:val="0"/>
        <w:numPr>
          <w:ilvl w:val="0"/>
          <w:numId w:val="24"/>
        </w:numPr>
        <w:tabs>
          <w:tab w:val="left" w:pos="1080"/>
        </w:tabs>
        <w:suppressAutoHyphens/>
        <w:autoSpaceDE w:val="0"/>
        <w:spacing w:after="0"/>
        <w:ind w:left="0" w:firstLine="720"/>
        <w:jc w:val="both"/>
        <w:rPr>
          <w:rFonts w:ascii="Times New Roman" w:hAnsi="Times New Roman"/>
          <w:sz w:val="28"/>
          <w:szCs w:val="28"/>
        </w:rPr>
      </w:pPr>
      <w:r w:rsidRPr="00E62712">
        <w:rPr>
          <w:rFonts w:ascii="Times New Roman" w:hAnsi="Times New Roman"/>
          <w:sz w:val="28"/>
          <w:szCs w:val="28"/>
        </w:rPr>
        <w:t>строительство новых зданий;</w:t>
      </w:r>
    </w:p>
    <w:p w:rsidR="009501DD" w:rsidRPr="00E62712" w:rsidRDefault="009501DD" w:rsidP="00E62712">
      <w:pPr>
        <w:widowControl w:val="0"/>
        <w:numPr>
          <w:ilvl w:val="0"/>
          <w:numId w:val="24"/>
        </w:numPr>
        <w:tabs>
          <w:tab w:val="left" w:pos="1080"/>
        </w:tabs>
        <w:suppressAutoHyphens/>
        <w:autoSpaceDE w:val="0"/>
        <w:spacing w:after="0"/>
        <w:ind w:left="0" w:firstLine="720"/>
        <w:jc w:val="both"/>
        <w:rPr>
          <w:rFonts w:ascii="Times New Roman" w:hAnsi="Times New Roman"/>
          <w:sz w:val="28"/>
          <w:szCs w:val="28"/>
        </w:rPr>
      </w:pPr>
      <w:r w:rsidRPr="00E62712">
        <w:rPr>
          <w:rFonts w:ascii="Times New Roman" w:hAnsi="Times New Roman"/>
          <w:sz w:val="28"/>
          <w:szCs w:val="28"/>
        </w:rPr>
        <w:t>создание транспортных сооружений и развязок;</w:t>
      </w:r>
    </w:p>
    <w:p w:rsidR="009501DD" w:rsidRPr="00E62712" w:rsidRDefault="009501DD" w:rsidP="00E62712">
      <w:pPr>
        <w:widowControl w:val="0"/>
        <w:numPr>
          <w:ilvl w:val="0"/>
          <w:numId w:val="24"/>
        </w:numPr>
        <w:tabs>
          <w:tab w:val="left" w:pos="1080"/>
        </w:tabs>
        <w:suppressAutoHyphens/>
        <w:autoSpaceDE w:val="0"/>
        <w:spacing w:after="0"/>
        <w:ind w:left="0" w:firstLine="720"/>
        <w:jc w:val="both"/>
        <w:rPr>
          <w:rFonts w:ascii="Times New Roman" w:hAnsi="Times New Roman"/>
          <w:sz w:val="28"/>
          <w:szCs w:val="28"/>
        </w:rPr>
      </w:pPr>
      <w:r w:rsidRPr="00E62712">
        <w:rPr>
          <w:rFonts w:ascii="Times New Roman" w:hAnsi="Times New Roman"/>
          <w:sz w:val="28"/>
          <w:szCs w:val="28"/>
        </w:rPr>
        <w:t>прокладка воздушных линий инженерных коммуникаций и сетей;</w:t>
      </w:r>
    </w:p>
    <w:p w:rsidR="009501DD" w:rsidRPr="0073233F" w:rsidRDefault="009501DD" w:rsidP="00E62712">
      <w:pPr>
        <w:widowControl w:val="0"/>
        <w:numPr>
          <w:ilvl w:val="0"/>
          <w:numId w:val="24"/>
        </w:numPr>
        <w:tabs>
          <w:tab w:val="left" w:pos="1080"/>
        </w:tabs>
        <w:suppressAutoHyphens/>
        <w:autoSpaceDE w:val="0"/>
        <w:spacing w:after="0"/>
        <w:ind w:left="0" w:firstLine="720"/>
        <w:jc w:val="both"/>
        <w:rPr>
          <w:rFonts w:ascii="Times New Roman" w:hAnsi="Times New Roman"/>
          <w:sz w:val="28"/>
          <w:szCs w:val="28"/>
        </w:rPr>
      </w:pPr>
      <w:r w:rsidRPr="00E62712">
        <w:rPr>
          <w:rFonts w:ascii="Times New Roman" w:hAnsi="Times New Roman"/>
          <w:sz w:val="28"/>
          <w:szCs w:val="28"/>
        </w:rPr>
        <w:t xml:space="preserve">установка современных элементов малых архитектурных форм и рекламы, не </w:t>
      </w:r>
      <w:r w:rsidRPr="0073233F">
        <w:rPr>
          <w:rFonts w:ascii="Times New Roman" w:hAnsi="Times New Roman"/>
          <w:sz w:val="28"/>
          <w:szCs w:val="28"/>
        </w:rPr>
        <w:t>согласованных с государственными органами охраны объектов культурного наследия, СИАМЗом.</w:t>
      </w:r>
    </w:p>
    <w:p w:rsidR="009501DD" w:rsidRPr="0073233F" w:rsidRDefault="009501DD" w:rsidP="0073233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jc w:val="both"/>
        <w:rPr>
          <w:rFonts w:ascii="Times New Roman" w:hAnsi="Times New Roman"/>
          <w:sz w:val="28"/>
          <w:szCs w:val="28"/>
        </w:rPr>
      </w:pPr>
      <w:r w:rsidRPr="0073233F">
        <w:rPr>
          <w:rFonts w:ascii="Times New Roman" w:hAnsi="Times New Roman"/>
          <w:sz w:val="28"/>
          <w:szCs w:val="28"/>
        </w:rPr>
        <w:tab/>
        <w:t>10. Режим содержания зоны охраняемого ландшафта (состав зон согласно карты градостроительного зонирования) предусматривает:</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t>1) сохранение или воссоздание элементов естественного исторического рельефа и водоемов;</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t>2) снос искажающих ландшафт зданий, сооружений, насаждений и регулирование растительности;</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lastRenderedPageBreak/>
        <w:t>3) защиту береговых территорий от оползней, размыва, укрепление склонов оврагов, озеленение, проведение необходимых природоохранных мероприятий;</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t>4) охрану существующих видовых зон панорамного восприятия окружающих ландшафтов и объектов культурного наследия вдоль береговой линии;</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t>5) хозяйственную деятельность, если эта деятельность не наносит ущерба и искажения ландшафта;</w:t>
      </w:r>
    </w:p>
    <w:p w:rsidR="009501DD" w:rsidRPr="0073233F" w:rsidRDefault="009501DD" w:rsidP="0073233F">
      <w:pPr>
        <w:spacing w:after="0"/>
        <w:ind w:firstLine="708"/>
        <w:jc w:val="both"/>
        <w:rPr>
          <w:rFonts w:ascii="Times New Roman" w:hAnsi="Times New Roman"/>
          <w:sz w:val="28"/>
          <w:szCs w:val="28"/>
        </w:rPr>
      </w:pPr>
      <w:r w:rsidRPr="0073233F">
        <w:rPr>
          <w:rFonts w:ascii="Times New Roman" w:hAnsi="Times New Roman"/>
          <w:sz w:val="28"/>
          <w:szCs w:val="28"/>
        </w:rPr>
        <w:t>6) формирование рекреационных центров в прибрежной зоне;</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7) установку элементов благоустройства;</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8) строительство зданий и сооружений с соответствующими техническими мероприятиями, благоустройством, не искажающим сложившийся ландшафт;</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9) археологические исследования территорий перед проведением земляных работ (по прокладке коммуникаций и сетей, рытью котлованов под фундаменты зданий, сооружений, хозпостроек, ям для туалетов, посадки деревьев и т.п.) на участках территорий зон охраны культурного слоя и возможного выявления культурного слоя;</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10) сохранение структуры зеленых массивов (лесопарк вдоль берега реки Дон и др.), санитарные рубки, реконструкция зеленых насаждений;</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11) сохранение, очистку и благоустройство береговой линии реки Дон;</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12) запрет свалок;</w:t>
      </w:r>
    </w:p>
    <w:p w:rsidR="009501DD"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13) возможность восстановлении русел ериков с соединением их с рекой Дон с целью исключения замкнутых обводненных территорий, восстановления гидрогеологического режима территорий.</w:t>
      </w:r>
    </w:p>
    <w:p w:rsidR="00A54C2D" w:rsidRPr="0073233F" w:rsidRDefault="00A54C2D" w:rsidP="00A54C2D">
      <w:pPr>
        <w:spacing w:after="0"/>
        <w:ind w:firstLine="708"/>
        <w:jc w:val="both"/>
        <w:rPr>
          <w:rFonts w:ascii="Times New Roman" w:hAnsi="Times New Roman"/>
          <w:sz w:val="28"/>
          <w:szCs w:val="28"/>
        </w:rPr>
      </w:pPr>
    </w:p>
    <w:p w:rsidR="009501DD" w:rsidRPr="00A54C2D" w:rsidRDefault="009501DD" w:rsidP="009501DD">
      <w:pPr>
        <w:ind w:firstLine="708"/>
        <w:jc w:val="both"/>
        <w:rPr>
          <w:rFonts w:ascii="Times New Roman" w:hAnsi="Times New Roman"/>
          <w:b/>
          <w:sz w:val="28"/>
          <w:szCs w:val="28"/>
        </w:rPr>
      </w:pPr>
      <w:r w:rsidRPr="00A54C2D">
        <w:rPr>
          <w:rFonts w:ascii="Times New Roman" w:hAnsi="Times New Roman"/>
          <w:b/>
          <w:sz w:val="28"/>
          <w:szCs w:val="28"/>
        </w:rPr>
        <w:t>Режим содержания зоны охраняемого ландшафта запрещает:</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1) строительство новых зданий, наземных инженерных сооружений.</w:t>
      </w:r>
    </w:p>
    <w:p w:rsidR="009501DD" w:rsidRPr="0073233F" w:rsidRDefault="009501DD" w:rsidP="00A54C2D">
      <w:pPr>
        <w:spacing w:after="0"/>
        <w:ind w:firstLine="708"/>
        <w:jc w:val="both"/>
        <w:rPr>
          <w:rFonts w:ascii="Times New Roman" w:hAnsi="Times New Roman"/>
          <w:sz w:val="28"/>
          <w:szCs w:val="28"/>
        </w:rPr>
      </w:pPr>
      <w:r w:rsidRPr="0073233F">
        <w:rPr>
          <w:rFonts w:ascii="Times New Roman" w:hAnsi="Times New Roman"/>
          <w:sz w:val="28"/>
          <w:szCs w:val="28"/>
        </w:rPr>
        <w:t>Ведение всех научно-исследовательских, проектно-изыскательских, строительных, ремонтных и реставрационных работ, установка объектов (элементов) внешнего благоустройства допускается только по согласованию с государственными органами охраны объектов культурного наследия и природоохранными организациями.</w:t>
      </w:r>
    </w:p>
    <w:bookmarkEnd w:id="23"/>
    <w:p w:rsidR="009501DD" w:rsidRDefault="009501DD" w:rsidP="00A54C2D">
      <w:pPr>
        <w:pStyle w:val="312"/>
        <w:tabs>
          <w:tab w:val="clear" w:pos="2340"/>
          <w:tab w:val="left" w:pos="2268"/>
        </w:tabs>
        <w:spacing w:before="0" w:after="0"/>
        <w:ind w:firstLine="709"/>
        <w:jc w:val="both"/>
        <w:rPr>
          <w:b w:val="0"/>
          <w:sz w:val="28"/>
          <w:szCs w:val="28"/>
        </w:rPr>
      </w:pPr>
    </w:p>
    <w:p w:rsidR="00A54C2D" w:rsidRDefault="00A54C2D" w:rsidP="00A54C2D">
      <w:pPr>
        <w:pStyle w:val="312"/>
        <w:tabs>
          <w:tab w:val="clear" w:pos="2340"/>
          <w:tab w:val="left" w:pos="2268"/>
        </w:tabs>
        <w:spacing w:before="0" w:after="0"/>
        <w:ind w:firstLine="709"/>
        <w:jc w:val="both"/>
        <w:rPr>
          <w:b w:val="0"/>
          <w:sz w:val="28"/>
          <w:szCs w:val="28"/>
        </w:rPr>
      </w:pPr>
    </w:p>
    <w:p w:rsidR="00A54C2D" w:rsidRDefault="00A54C2D" w:rsidP="009501DD">
      <w:pPr>
        <w:widowControl w:val="0"/>
        <w:ind w:firstLine="709"/>
        <w:jc w:val="both"/>
        <w:rPr>
          <w:b/>
          <w:sz w:val="28"/>
          <w:szCs w:val="28"/>
        </w:rPr>
      </w:pPr>
    </w:p>
    <w:p w:rsidR="009501DD" w:rsidRPr="00A54C2D" w:rsidRDefault="009501DD" w:rsidP="009501DD">
      <w:pPr>
        <w:widowControl w:val="0"/>
        <w:ind w:firstLine="709"/>
        <w:jc w:val="both"/>
        <w:rPr>
          <w:rFonts w:ascii="Times New Roman" w:hAnsi="Times New Roman"/>
          <w:sz w:val="28"/>
          <w:szCs w:val="28"/>
        </w:rPr>
      </w:pPr>
      <w:r w:rsidRPr="00A54C2D">
        <w:rPr>
          <w:rFonts w:ascii="Times New Roman" w:hAnsi="Times New Roman"/>
          <w:b/>
          <w:sz w:val="28"/>
          <w:szCs w:val="28"/>
        </w:rPr>
        <w:t xml:space="preserve">Статья 21. </w:t>
      </w:r>
      <w:r w:rsidRPr="00A54C2D">
        <w:rPr>
          <w:rFonts w:ascii="Times New Roman" w:hAnsi="Times New Roman"/>
          <w:b/>
          <w:bCs/>
          <w:sz w:val="28"/>
          <w:szCs w:val="28"/>
        </w:rPr>
        <w:t>Режим хозяйственной деятельности в зонах периодического затопления и подтопления паводками. Мероприятия для защиты от подтопления.</w:t>
      </w:r>
    </w:p>
    <w:p w:rsidR="009501DD" w:rsidRPr="00A54C2D" w:rsidRDefault="009501DD" w:rsidP="009501DD">
      <w:pPr>
        <w:widowControl w:val="0"/>
        <w:ind w:firstLine="709"/>
        <w:jc w:val="both"/>
        <w:rPr>
          <w:rFonts w:ascii="Times New Roman" w:hAnsi="Times New Roman"/>
          <w:sz w:val="28"/>
          <w:szCs w:val="28"/>
        </w:rPr>
      </w:pPr>
      <w:r w:rsidRPr="00A54C2D">
        <w:rPr>
          <w:rFonts w:ascii="Times New Roman" w:hAnsi="Times New Roman"/>
          <w:sz w:val="28"/>
          <w:szCs w:val="28"/>
        </w:rPr>
        <w:t>Территория Старочеркасского сельского поселения находится в зоне фактического затопления поймы реки Дон на участке ниже Цимлянского гидроузла и принята как зона особого режима хозяйственной деятельности. В указанной зоне:</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1. ЗАПРЕЩАЕТСЯ:</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lastRenderedPageBreak/>
        <w:t>- проведение авиационно-химических работ;</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размещение складов ядохимикатов, минеральных удобрений и горюче-смазочных материалов, площадок для заправки аппаратуры ядохимикатами, мест захоронения навоза, свалок промышленных и бытовых отходов;</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устройство взлетно-посадочных полос для ведения авиационно - химических работ;</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вырубка лесов, кроме рубок ухода, санитарных и лесовосстановительных работ;</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строительство стационарных стоянок, автозаправочных станций, моек автотранспорта;</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строительство новых и расширение действующих объектов производственного назначения;</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использование навозных сточных вод на удобрение.</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2. Допускается при согласовании условий с органами Министерства охраны окружающей среды и природных ресурсов РФ, Госсанэпиднадзора, Комитета РФ по водному хозяйству с предупреждением о возможном ущербе при прохождении паводков повышенной водности:</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проведение работ по замыву пойменных озер и стариц, добыча местных строительных материалов и полезных ископаемых;</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строительство или ликвидация автомобильных дорог, дамб обвалования, переездов через водоток;</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строительство объектов жилья, социальной сферы, садоводческих товариществ;</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применение на отдельных участках ядохимикатов при борьбе с вредителями, болезнями растений и сорняками;</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устройство на не затапливаемых территориях сезонных автотракторных стоянок, передвижных мастерских по ремонту и заправке техники с обустройством их, предотвращающим попадание загрязненных вод и нефтепродуктов на прилегающую территорию;</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строительство новых и реконструкция существующих орошаемых массивов;</w:t>
      </w:r>
    </w:p>
    <w:p w:rsidR="009501DD" w:rsidRPr="00A54C2D" w:rsidRDefault="009501DD" w:rsidP="00A54C2D">
      <w:pPr>
        <w:widowControl w:val="0"/>
        <w:spacing w:after="0"/>
        <w:ind w:firstLine="709"/>
        <w:jc w:val="both"/>
        <w:rPr>
          <w:rFonts w:ascii="Times New Roman" w:hAnsi="Times New Roman"/>
          <w:sz w:val="28"/>
          <w:szCs w:val="28"/>
        </w:rPr>
      </w:pPr>
      <w:r w:rsidRPr="00A54C2D">
        <w:rPr>
          <w:rFonts w:ascii="Times New Roman" w:hAnsi="Times New Roman"/>
          <w:sz w:val="28"/>
          <w:szCs w:val="28"/>
        </w:rPr>
        <w:t>- передача территорий в пользование крестьянским (фермерским) и другим хозяйствам для осуществления организационно - хозяйственных мероприятий по улучшению земель, строительства временных навесов и баз для сезонного содержания скота и инвентаря: сенокошения, пастьба скота, посев, уборка кормовых и овощных культур.</w:t>
      </w:r>
    </w:p>
    <w:p w:rsidR="009501DD" w:rsidRPr="00A54C2D" w:rsidRDefault="009501DD" w:rsidP="009501DD">
      <w:pPr>
        <w:widowControl w:val="0"/>
        <w:ind w:firstLine="709"/>
        <w:jc w:val="both"/>
        <w:rPr>
          <w:rFonts w:ascii="Times New Roman" w:hAnsi="Times New Roman"/>
          <w:sz w:val="28"/>
          <w:szCs w:val="28"/>
        </w:rPr>
      </w:pPr>
      <w:r w:rsidRPr="00A54C2D">
        <w:rPr>
          <w:rFonts w:ascii="Times New Roman" w:hAnsi="Times New Roman"/>
          <w:sz w:val="28"/>
          <w:szCs w:val="28"/>
        </w:rPr>
        <w:t>3. Режим хозяйственной деятельности в водоохранной зоне и прибрежных полосах реки Дон устанавливается в соответствии с действующим положением о водоохран</w:t>
      </w:r>
      <w:r w:rsidR="00A54C2D">
        <w:rPr>
          <w:rFonts w:ascii="Times New Roman" w:hAnsi="Times New Roman"/>
          <w:sz w:val="28"/>
          <w:szCs w:val="28"/>
        </w:rPr>
        <w:t>н</w:t>
      </w:r>
      <w:r w:rsidRPr="00A54C2D">
        <w:rPr>
          <w:rFonts w:ascii="Times New Roman" w:hAnsi="Times New Roman"/>
          <w:sz w:val="28"/>
          <w:szCs w:val="28"/>
        </w:rPr>
        <w:t>ых зонах (полосах) рек, озер и водохранилищ в РФ.</w:t>
      </w:r>
    </w:p>
    <w:p w:rsidR="009501DD" w:rsidRPr="00A54C2D" w:rsidRDefault="009501DD" w:rsidP="009501DD">
      <w:pPr>
        <w:widowControl w:val="0"/>
        <w:ind w:firstLine="709"/>
        <w:jc w:val="both"/>
        <w:rPr>
          <w:rFonts w:ascii="Times New Roman" w:hAnsi="Times New Roman"/>
          <w:sz w:val="28"/>
          <w:szCs w:val="28"/>
        </w:rPr>
      </w:pPr>
    </w:p>
    <w:p w:rsidR="009501DD" w:rsidRPr="00A54C2D" w:rsidRDefault="009501DD" w:rsidP="009501DD">
      <w:pPr>
        <w:widowControl w:val="0"/>
        <w:ind w:firstLine="709"/>
        <w:jc w:val="both"/>
        <w:rPr>
          <w:rFonts w:ascii="Times New Roman" w:hAnsi="Times New Roman"/>
          <w:sz w:val="28"/>
          <w:szCs w:val="28"/>
        </w:rPr>
      </w:pPr>
      <w:r w:rsidRPr="00A54C2D">
        <w:rPr>
          <w:rFonts w:ascii="Times New Roman" w:hAnsi="Times New Roman"/>
          <w:b/>
          <w:bCs/>
          <w:sz w:val="28"/>
          <w:szCs w:val="28"/>
        </w:rPr>
        <w:t>Мероприятия для защиты от подтопления.</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xml:space="preserve">1. При необходимости инженерной защиты от подтопления следует </w:t>
      </w:r>
      <w:r w:rsidRPr="00A54C2D">
        <w:rPr>
          <w:rFonts w:ascii="Times New Roman" w:hAnsi="Times New Roman"/>
          <w:sz w:val="28"/>
          <w:szCs w:val="28"/>
        </w:rPr>
        <w:lastRenderedPageBreak/>
        <w:t>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в соответствии с требованиями СНиП 2.06.15-85.</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2. Защита от подтопления должна включать:</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локальную защиту зданий, сооружений, грунтов оснований и защиту застроенной территории в целом;</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водоотведение (в том числе переспуск шахтных вод из затапливаемых шахт, вызывающих подтопление территорий, в горные выработки соседних шахт);</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утилизацию (при необходимости очистки) дренажных вод;</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Ростовской области.</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5. В качестве основных средств инженерной защиты от затопления следует предусматривать:</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обвалование территорий со стороны реки, водохранилища или другого водного объекта;</w:t>
      </w:r>
    </w:p>
    <w:p w:rsidR="00A54C2D" w:rsidRDefault="00A54C2D" w:rsidP="00A54C2D">
      <w:pPr>
        <w:widowControl w:val="0"/>
        <w:autoSpaceDE w:val="0"/>
        <w:spacing w:after="0"/>
        <w:ind w:firstLine="709"/>
        <w:jc w:val="both"/>
        <w:rPr>
          <w:rFonts w:ascii="Times New Roman" w:hAnsi="Times New Roman"/>
          <w:sz w:val="28"/>
          <w:szCs w:val="28"/>
        </w:rPr>
      </w:pPr>
    </w:p>
    <w:p w:rsidR="00A54C2D" w:rsidRDefault="00A54C2D" w:rsidP="00A54C2D">
      <w:pPr>
        <w:widowControl w:val="0"/>
        <w:autoSpaceDE w:val="0"/>
        <w:spacing w:after="0"/>
        <w:ind w:firstLine="709"/>
        <w:jc w:val="both"/>
        <w:rPr>
          <w:rFonts w:ascii="Times New Roman" w:hAnsi="Times New Roman"/>
          <w:sz w:val="28"/>
          <w:szCs w:val="28"/>
        </w:rPr>
      </w:pP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xml:space="preserve">- искусственное повышение рельефа территории до незатопляемых планировочных отметок; </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 сооружения инженерной защиты, в том числе: 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lastRenderedPageBreak/>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 в соответствии с требованиями СНиП 2.06.15-85.</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Выбор сооружений инженерной зашиты должен производиться на основании технико-экономических расчетов.</w:t>
      </w:r>
    </w:p>
    <w:p w:rsid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7. Необходимость защиты территорий пойм рек от естественных затоплений определяется потребностью и степенью использования отдельных участков этих территорий под городскую, промышленную застройку, сельскохозяйственные угодья, а также месторождения полезных ископаемых.</w:t>
      </w:r>
    </w:p>
    <w:p w:rsidR="009501DD" w:rsidRPr="00A54C2D" w:rsidRDefault="009501DD" w:rsidP="00A54C2D">
      <w:pPr>
        <w:widowControl w:val="0"/>
        <w:autoSpaceDE w:val="0"/>
        <w:spacing w:after="0"/>
        <w:ind w:firstLine="709"/>
        <w:jc w:val="both"/>
        <w:rPr>
          <w:rFonts w:ascii="Times New Roman" w:hAnsi="Times New Roman"/>
          <w:sz w:val="28"/>
          <w:szCs w:val="28"/>
        </w:rPr>
      </w:pPr>
      <w:r w:rsidRPr="00A54C2D">
        <w:rPr>
          <w:rFonts w:ascii="Times New Roman" w:hAnsi="Times New Roman"/>
          <w:sz w:val="28"/>
          <w:szCs w:val="28"/>
        </w:rPr>
        <w:t>8. Границы территорий техногенного затопления следует определять при разработке проектов водохозяйственных объектов различного назначения и систем отвода отработанных и сточных вод от промышленных предприятий, сельскохозяйственных земель и горных выработок месторождений полезных ископаемых.</w:t>
      </w:r>
    </w:p>
    <w:p w:rsidR="009501DD" w:rsidRPr="00A54C2D" w:rsidRDefault="009501DD" w:rsidP="009501DD">
      <w:pPr>
        <w:pStyle w:val="ConsNormal"/>
        <w:ind w:right="0" w:firstLine="709"/>
        <w:jc w:val="both"/>
        <w:rPr>
          <w:rFonts w:ascii="Times New Roman" w:hAnsi="Times New Roman" w:cs="Times New Roman"/>
          <w:sz w:val="28"/>
          <w:szCs w:val="28"/>
        </w:rPr>
      </w:pPr>
    </w:p>
    <w:p w:rsidR="009501DD" w:rsidRPr="00A54C2D" w:rsidRDefault="009501DD" w:rsidP="009501DD">
      <w:pPr>
        <w:pStyle w:val="2"/>
        <w:ind w:left="0" w:firstLine="709"/>
        <w:rPr>
          <w:rFonts w:ascii="Times New Roman" w:hAnsi="Times New Roman" w:cs="Times New Roman"/>
        </w:rPr>
      </w:pPr>
      <w:r w:rsidRPr="00A54C2D">
        <w:rPr>
          <w:rFonts w:ascii="Times New Roman" w:hAnsi="Times New Roman" w:cs="Times New Roman"/>
          <w:i w:val="0"/>
        </w:rPr>
        <w:t>Статья 22. Ответственность за нарушение настоящих Правил.</w:t>
      </w:r>
    </w:p>
    <w:p w:rsidR="009501DD" w:rsidRPr="00A54C2D" w:rsidRDefault="009501DD" w:rsidP="009501DD">
      <w:pPr>
        <w:pStyle w:val="a9"/>
        <w:spacing w:before="240"/>
        <w:rPr>
          <w:b/>
          <w:sz w:val="28"/>
          <w:szCs w:val="28"/>
        </w:rPr>
      </w:pPr>
      <w:r w:rsidRPr="00A54C2D">
        <w:rPr>
          <w:sz w:val="28"/>
          <w:szCs w:val="28"/>
        </w:rPr>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w:t>
      </w:r>
    </w:p>
    <w:p w:rsidR="00A54C2D" w:rsidRDefault="00A54C2D" w:rsidP="009501DD">
      <w:pPr>
        <w:pStyle w:val="1"/>
        <w:ind w:left="0" w:firstLine="709"/>
        <w:jc w:val="center"/>
        <w:rPr>
          <w:rFonts w:ascii="Times New Roman" w:hAnsi="Times New Roman" w:cs="Times New Roman"/>
          <w:sz w:val="28"/>
          <w:szCs w:val="28"/>
        </w:rPr>
      </w:pPr>
    </w:p>
    <w:p w:rsidR="009501DD" w:rsidRPr="00A54C2D" w:rsidRDefault="00A54C2D" w:rsidP="009501DD">
      <w:pPr>
        <w:pStyle w:val="1"/>
        <w:ind w:left="0" w:firstLine="709"/>
        <w:jc w:val="center"/>
        <w:rPr>
          <w:rFonts w:ascii="Times New Roman" w:hAnsi="Times New Roman" w:cs="Times New Roman"/>
          <w:sz w:val="28"/>
          <w:szCs w:val="28"/>
        </w:rPr>
      </w:pPr>
      <w:r>
        <w:rPr>
          <w:rFonts w:ascii="Times New Roman" w:hAnsi="Times New Roman" w:cs="Times New Roman"/>
          <w:sz w:val="28"/>
          <w:szCs w:val="28"/>
        </w:rPr>
        <w:t>Р</w:t>
      </w:r>
      <w:r w:rsidR="009501DD" w:rsidRPr="00A54C2D">
        <w:rPr>
          <w:rFonts w:ascii="Times New Roman" w:hAnsi="Times New Roman" w:cs="Times New Roman"/>
          <w:sz w:val="28"/>
          <w:szCs w:val="28"/>
        </w:rPr>
        <w:t>аздел 2. Карта градостроительного зонирования.</w:t>
      </w:r>
    </w:p>
    <w:p w:rsidR="009501DD" w:rsidRDefault="009501DD" w:rsidP="009501DD">
      <w:pPr>
        <w:pStyle w:val="2"/>
        <w:ind w:left="0" w:firstLine="709"/>
        <w:rPr>
          <w:rFonts w:ascii="Times New Roman" w:hAnsi="Times New Roman" w:cs="Times New Roman"/>
          <w:i w:val="0"/>
        </w:rPr>
      </w:pPr>
      <w:r w:rsidRPr="00A54C2D">
        <w:rPr>
          <w:rFonts w:ascii="Times New Roman" w:hAnsi="Times New Roman" w:cs="Times New Roman"/>
          <w:i w:val="0"/>
        </w:rPr>
        <w:t>Статья 23. Состав и содержание карты градостроительного зонирования.</w:t>
      </w:r>
    </w:p>
    <w:p w:rsidR="00A54C2D" w:rsidRPr="00A54C2D" w:rsidRDefault="00A54C2D" w:rsidP="00A54C2D">
      <w:pPr>
        <w:rPr>
          <w:lang w:eastAsia="zh-CN"/>
        </w:rPr>
      </w:pPr>
    </w:p>
    <w:p w:rsidR="009501DD" w:rsidRPr="00A54C2D" w:rsidRDefault="009501DD" w:rsidP="00A54C2D">
      <w:pPr>
        <w:spacing w:after="0"/>
        <w:jc w:val="both"/>
        <w:rPr>
          <w:rFonts w:ascii="Times New Roman" w:hAnsi="Times New Roman"/>
          <w:sz w:val="28"/>
          <w:szCs w:val="28"/>
        </w:rPr>
      </w:pPr>
      <w:r w:rsidRPr="00A54C2D">
        <w:rPr>
          <w:rFonts w:ascii="Times New Roman" w:hAnsi="Times New Roman"/>
          <w:sz w:val="28"/>
          <w:szCs w:val="28"/>
        </w:rPr>
        <w:tab/>
        <w:t>1. Картой градостроительного зонирования в составе Правил является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территорий, границ территорий объектов культурного наследия.</w:t>
      </w:r>
    </w:p>
    <w:p w:rsidR="009501DD" w:rsidRPr="00A54C2D" w:rsidRDefault="009501DD" w:rsidP="00A54C2D">
      <w:pPr>
        <w:spacing w:after="0"/>
        <w:jc w:val="both"/>
        <w:rPr>
          <w:rFonts w:ascii="Times New Roman" w:hAnsi="Times New Roman"/>
          <w:sz w:val="28"/>
          <w:szCs w:val="28"/>
        </w:rPr>
      </w:pPr>
      <w:r w:rsidRPr="00A54C2D">
        <w:rPr>
          <w:rFonts w:ascii="Times New Roman" w:hAnsi="Times New Roman"/>
          <w:sz w:val="28"/>
          <w:szCs w:val="28"/>
        </w:rPr>
        <w:lastRenderedPageBreak/>
        <w:tab/>
        <w:t>2. Карты градостроительного зонирования Старочеркасского сельского поселения приведены в приложениях 1-3.</w:t>
      </w:r>
    </w:p>
    <w:p w:rsidR="009501DD" w:rsidRPr="00A54C2D" w:rsidRDefault="009501DD" w:rsidP="009501DD">
      <w:pPr>
        <w:jc w:val="both"/>
        <w:rPr>
          <w:rFonts w:ascii="Times New Roman" w:hAnsi="Times New Roman"/>
          <w:sz w:val="28"/>
          <w:szCs w:val="28"/>
        </w:rPr>
      </w:pPr>
    </w:p>
    <w:p w:rsidR="009501DD" w:rsidRDefault="009501DD" w:rsidP="009501DD">
      <w:pPr>
        <w:pStyle w:val="ConsPlusNormal"/>
        <w:widowControl/>
        <w:ind w:firstLine="540"/>
        <w:jc w:val="both"/>
        <w:rPr>
          <w:rFonts w:ascii="Times New Roman" w:hAnsi="Times New Roman" w:cs="Times New Roman"/>
          <w:b/>
          <w:sz w:val="28"/>
          <w:szCs w:val="28"/>
        </w:rPr>
      </w:pPr>
      <w:r w:rsidRPr="00A54C2D">
        <w:rPr>
          <w:rFonts w:ascii="Times New Roman" w:hAnsi="Times New Roman" w:cs="Times New Roman"/>
          <w:b/>
          <w:sz w:val="28"/>
          <w:szCs w:val="28"/>
        </w:rPr>
        <w:t>Статья 24. Порядок ведения карты градостроительного зонирования.</w:t>
      </w:r>
    </w:p>
    <w:p w:rsidR="00A54C2D" w:rsidRPr="00A54C2D" w:rsidRDefault="00A54C2D" w:rsidP="009501DD">
      <w:pPr>
        <w:pStyle w:val="ConsPlusNormal"/>
        <w:widowControl/>
        <w:ind w:firstLine="540"/>
        <w:jc w:val="both"/>
        <w:rPr>
          <w:rFonts w:ascii="Times New Roman" w:hAnsi="Times New Roman" w:cs="Times New Roman"/>
          <w:sz w:val="28"/>
          <w:szCs w:val="28"/>
        </w:rPr>
      </w:pP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Карта градостроительного зонирования должна своевременно отображать внесенные в установленном порядке изменения в границы зон с особыми условиями использования территорий.</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2.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Ведение карты градостроительного зонирования осуществляет администрация сельского поселения.</w:t>
      </w:r>
    </w:p>
    <w:p w:rsidR="009501DD" w:rsidRPr="00A54C2D" w:rsidRDefault="009501DD" w:rsidP="009501DD">
      <w:pPr>
        <w:pStyle w:val="1"/>
        <w:ind w:left="0" w:firstLine="709"/>
        <w:rPr>
          <w:rFonts w:ascii="Times New Roman" w:hAnsi="Times New Roman" w:cs="Times New Roman"/>
          <w:sz w:val="28"/>
          <w:szCs w:val="28"/>
        </w:rPr>
      </w:pPr>
      <w:r w:rsidRPr="00A54C2D">
        <w:rPr>
          <w:rFonts w:ascii="Times New Roman" w:hAnsi="Times New Roman" w:cs="Times New Roman"/>
          <w:sz w:val="28"/>
          <w:szCs w:val="28"/>
        </w:rPr>
        <w:t>Раздел 3. Градостроительные регламенты.</w:t>
      </w:r>
    </w:p>
    <w:p w:rsidR="009501DD" w:rsidRPr="00A54C2D" w:rsidRDefault="009501DD" w:rsidP="009501DD">
      <w:pPr>
        <w:pStyle w:val="ConsPlusNormal"/>
        <w:widowControl/>
        <w:ind w:firstLine="540"/>
        <w:rPr>
          <w:rFonts w:ascii="Times New Roman" w:hAnsi="Times New Roman" w:cs="Times New Roman"/>
          <w:sz w:val="28"/>
          <w:szCs w:val="28"/>
        </w:rPr>
      </w:pPr>
      <w:r w:rsidRPr="00A54C2D">
        <w:rPr>
          <w:rFonts w:ascii="Times New Roman" w:hAnsi="Times New Roman" w:cs="Times New Roman"/>
          <w:b/>
          <w:sz w:val="28"/>
          <w:szCs w:val="28"/>
        </w:rPr>
        <w:t>Статья 25. Положение о составе градостроительных регламентов.</w:t>
      </w:r>
    </w:p>
    <w:p w:rsidR="00A54C2D" w:rsidRDefault="00A54C2D" w:rsidP="00A54C2D">
      <w:pPr>
        <w:pStyle w:val="ConsPlusNormal"/>
        <w:widowControl/>
        <w:spacing w:line="276" w:lineRule="auto"/>
        <w:ind w:firstLine="540"/>
        <w:jc w:val="both"/>
        <w:rPr>
          <w:rFonts w:ascii="Times New Roman" w:hAnsi="Times New Roman" w:cs="Times New Roman"/>
          <w:sz w:val="28"/>
          <w:szCs w:val="28"/>
        </w:rPr>
      </w:pP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Градостроительные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2. Градостроительные регламенты состоят из следующей информации, отображаемой в текстовой и табличной форме:</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перечень видов разрешенного использования земельных участков и объектов капитального строительства;</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Градостроительные регламенты устанавливаются для всех земель в границах поселения, за исключением указанных в части 6 статьи 36 Градостроительного кодекса Российской Федерации.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lastRenderedPageBreak/>
        <w:t>4. Действие градостроительных регламентов распространяется на все земельные участки, находящиеся в пределах данной территориальной зоны, за исключением земельных участков, указанных в части 4 статьи 36 Градостроительного кодекса Российской Федерации.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5.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6. При формировании земельных участков для целей, не связанных со строительством, действие градостроительных регламентов в части предельных максимальных и минимальных размеров земельных участков не распространяется; все виды разрешенного использования, указанные в градостроительных регламентах, рассматриваются как основные.</w:t>
      </w:r>
    </w:p>
    <w:p w:rsidR="009501DD" w:rsidRPr="00A54C2D" w:rsidRDefault="009501DD" w:rsidP="00A54C2D">
      <w:pPr>
        <w:pStyle w:val="ConsPlusNorma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7. При формировании земельных участков за счет граничащих территорий для целей, не связанных со строительством, площадь земельного участка определяется без учета предельных минимальных (максимальных) размеров земельного участка, установленных градостроительными регламентами.</w:t>
      </w:r>
    </w:p>
    <w:p w:rsidR="009501DD" w:rsidRPr="00A54C2D" w:rsidRDefault="009501DD" w:rsidP="00A54C2D">
      <w:pPr>
        <w:pStyle w:val="ConsPlusNorma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8. При формировании земельных участков для индивидуального жилищного строительства, не имеющих свободного доступа, за счет граничащих территорий, находящихся в муниципальной собственности или государственная собственность на которые не разграничена, площадь земельного участка определяется без учета предельных минимальных (максимальных) размеров, установленных градостроительными регламентами.</w:t>
      </w:r>
    </w:p>
    <w:p w:rsidR="009501DD" w:rsidRPr="00A54C2D" w:rsidRDefault="009501DD" w:rsidP="00A54C2D">
      <w:pPr>
        <w:pStyle w:val="ConsPlusNorma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9. Вид разрешенного использования земельных участков, формируемых на основании заключенного договора водопользования, определять в соответствии с договором на водопользование.</w:t>
      </w:r>
    </w:p>
    <w:p w:rsidR="009501DD" w:rsidRPr="00A54C2D" w:rsidRDefault="009501DD" w:rsidP="00A54C2D">
      <w:pPr>
        <w:pStyle w:val="ConsPlusNormal"/>
        <w:spacing w:line="276" w:lineRule="auto"/>
        <w:ind w:firstLine="540"/>
        <w:jc w:val="both"/>
        <w:rPr>
          <w:rFonts w:ascii="Times New Roman" w:hAnsi="Times New Roman" w:cs="Times New Roman"/>
          <w:sz w:val="28"/>
          <w:szCs w:val="28"/>
        </w:rPr>
      </w:pP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b/>
          <w:sz w:val="28"/>
          <w:szCs w:val="28"/>
        </w:rPr>
        <w:t>Статья 26. Положение о порядке применения градостроительных регламентов.</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Для каждого земельного участка, иного объекта недвижимости, расположенного в границах поселения, разрешенным считается такое использование, которое соответствует:</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градостроительным регламентам, установленным в статье 29 настоящих Правил;</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2) техническим регламентам, региональным и местным нормативам градостроительного проектирования;</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lastRenderedPageBreak/>
        <w:t>2. Собственники, землепользователи, землевладельцы, арендаторы земельных участков, иных объектов недвижимости имеют право по своему усмотрению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предоставление разрешения в соответствии с порядком, предусмотренным статьей 7 настоящих Правил, положением, утвержденным Решением Собрания депутатов поселения от 23.01.2009г. №</w:t>
      </w:r>
      <w:r w:rsidR="00A54C2D">
        <w:rPr>
          <w:rFonts w:ascii="Times New Roman" w:hAnsi="Times New Roman" w:cs="Times New Roman"/>
          <w:sz w:val="28"/>
          <w:szCs w:val="28"/>
        </w:rPr>
        <w:t xml:space="preserve"> </w:t>
      </w:r>
      <w:r w:rsidRPr="00A54C2D">
        <w:rPr>
          <w:rFonts w:ascii="Times New Roman" w:hAnsi="Times New Roman" w:cs="Times New Roman"/>
          <w:sz w:val="28"/>
          <w:szCs w:val="28"/>
        </w:rPr>
        <w:t>16.</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реализуется градостроительными регламентами, установленными настоящими Правилами.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5. Изменение одного вида на другой вид разрешенного использования земельных участков и иных объектов недвижимости осуществляется при условии: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1) выполнения требований технических регламентов;</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2)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проводимых в соответствии с Положением, указанным в п. 3 настоящей статьи;</w:t>
      </w:r>
    </w:p>
    <w:p w:rsidR="009501DD" w:rsidRPr="00A54C2D" w:rsidRDefault="009501DD" w:rsidP="00A54C2D">
      <w:pPr>
        <w:pStyle w:val="ConsPlusNormal"/>
        <w:widowControl/>
        <w:spacing w:line="276" w:lineRule="auto"/>
        <w:ind w:firstLine="540"/>
        <w:jc w:val="both"/>
        <w:rPr>
          <w:rFonts w:ascii="Times New Roman" w:hAnsi="Times New Roman" w:cs="Times New Roman"/>
          <w:sz w:val="28"/>
          <w:szCs w:val="28"/>
        </w:rPr>
      </w:pPr>
      <w:r w:rsidRPr="00A54C2D">
        <w:rPr>
          <w:rFonts w:ascii="Times New Roman" w:hAnsi="Times New Roman" w:cs="Times New Roman"/>
          <w:sz w:val="28"/>
          <w:szCs w:val="28"/>
        </w:rPr>
        <w:t>3)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9501DD" w:rsidRPr="00A54C2D" w:rsidRDefault="009501DD" w:rsidP="009501DD">
      <w:pPr>
        <w:pStyle w:val="ConsPlusNormal"/>
        <w:ind w:firstLine="540"/>
        <w:jc w:val="both"/>
        <w:rPr>
          <w:rFonts w:ascii="Times New Roman" w:hAnsi="Times New Roman" w:cs="Times New Roman"/>
          <w:sz w:val="28"/>
          <w:szCs w:val="28"/>
        </w:rPr>
      </w:pPr>
    </w:p>
    <w:p w:rsidR="009501DD" w:rsidRDefault="009501DD" w:rsidP="009501DD">
      <w:pPr>
        <w:pStyle w:val="2"/>
        <w:numPr>
          <w:ilvl w:val="0"/>
          <w:numId w:val="0"/>
        </w:numPr>
        <w:ind w:left="576" w:hanging="36"/>
        <w:jc w:val="both"/>
        <w:rPr>
          <w:rFonts w:ascii="Times New Roman" w:hAnsi="Times New Roman" w:cs="Times New Roman"/>
          <w:i w:val="0"/>
        </w:rPr>
      </w:pPr>
      <w:r w:rsidRPr="00A54C2D">
        <w:rPr>
          <w:rFonts w:ascii="Times New Roman" w:hAnsi="Times New Roman" w:cs="Times New Roman"/>
          <w:i w:val="0"/>
        </w:rPr>
        <w:t>Статья 27. Особенности размещения отдельных видов разрешённого использования земельных участков и объектов капитального строительства.</w:t>
      </w:r>
    </w:p>
    <w:p w:rsidR="009501DD" w:rsidRPr="00A54C2D" w:rsidRDefault="009501DD" w:rsidP="00A54C2D">
      <w:pPr>
        <w:pStyle w:val="a6"/>
        <w:spacing w:after="160"/>
        <w:ind w:left="0" w:firstLine="360"/>
        <w:jc w:val="both"/>
        <w:rPr>
          <w:rFonts w:ascii="Times New Roman" w:hAnsi="Times New Roman"/>
          <w:sz w:val="28"/>
          <w:szCs w:val="28"/>
        </w:rPr>
      </w:pPr>
      <w:r w:rsidRPr="00A54C2D">
        <w:rPr>
          <w:rFonts w:ascii="Times New Roman" w:hAnsi="Times New Roman"/>
          <w:sz w:val="28"/>
          <w:szCs w:val="28"/>
        </w:rPr>
        <w:t xml:space="preserve">1. В пределах любых территориальных зон в качестве основных разрешённых видов использования земельных участков, при условии соблюдения положений статей 19, 20, 21, могут располагаться: </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для размещения объектов инженерной инфраструктуры (электростанции, подстанции, трансформаторы, артезианские скважины, водонапорные сооружения, колодцы, котельные, локальные сооружения инженерного обеспечения, газораспределительные шкафы, телефонные станции, сооружения связи, телевидения);</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для размещения объектов пожарной охраны (гидрантов, резервуаров, противопожарных водоемов);</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для размещения площадок для сбора мусора;</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lastRenderedPageBreak/>
        <w:t>- земельные участки для размещения элементов благоустройства и вертикальной планировки (открытых лестниц, подпорных стенок, декоративных пешеходных мостиков и других малых архитектурных форм);</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для декоративного и защитного озеленения;</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для размещения памятников, монументов, мемориалов;</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улиц, проспектов, площадей, шоссе, аллей, бульваров, переулков, проездов, тупиков, парковок (парковочных мест) в пределах улично-дорожной сети;</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резерва;</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занятые водными объектами;</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под полосами отвода водоемов, каналов и коллекторов, набережные;</w:t>
      </w:r>
    </w:p>
    <w:p w:rsidR="009501DD" w:rsidRPr="00A54C2D" w:rsidRDefault="009501DD" w:rsidP="00A54C2D">
      <w:pPr>
        <w:spacing w:after="0"/>
        <w:ind w:left="142"/>
        <w:jc w:val="both"/>
        <w:rPr>
          <w:rFonts w:ascii="Times New Roman" w:hAnsi="Times New Roman"/>
          <w:sz w:val="28"/>
          <w:szCs w:val="28"/>
        </w:rPr>
      </w:pPr>
      <w:r w:rsidRPr="00A54C2D">
        <w:rPr>
          <w:rFonts w:ascii="Times New Roman" w:hAnsi="Times New Roman"/>
          <w:sz w:val="28"/>
          <w:szCs w:val="28"/>
        </w:rPr>
        <w:t>- земельные участки спортивных площадок, зелёных насаждений, скверов; - дополнительные земельные участки.</w:t>
      </w:r>
    </w:p>
    <w:p w:rsidR="009501DD" w:rsidRDefault="009501DD" w:rsidP="00A54C2D">
      <w:pPr>
        <w:spacing w:after="0"/>
        <w:ind w:left="142"/>
        <w:jc w:val="both"/>
        <w:rPr>
          <w:sz w:val="28"/>
          <w:szCs w:val="28"/>
        </w:rPr>
      </w:pPr>
    </w:p>
    <w:p w:rsidR="009501DD" w:rsidRDefault="009501DD" w:rsidP="00F909DE">
      <w:pPr>
        <w:pStyle w:val="a6"/>
        <w:spacing w:after="0" w:line="259" w:lineRule="auto"/>
        <w:ind w:left="0" w:firstLine="360"/>
        <w:jc w:val="both"/>
        <w:rPr>
          <w:rFonts w:ascii="Times New Roman" w:hAnsi="Times New Roman"/>
          <w:sz w:val="28"/>
          <w:szCs w:val="28"/>
        </w:rPr>
      </w:pPr>
      <w:r>
        <w:rPr>
          <w:rFonts w:ascii="Times New Roman" w:hAnsi="Times New Roman"/>
          <w:sz w:val="28"/>
          <w:szCs w:val="28"/>
        </w:rPr>
        <w:t>2</w:t>
      </w:r>
      <w:r w:rsidRPr="005A7210">
        <w:rPr>
          <w:rFonts w:ascii="Times New Roman" w:hAnsi="Times New Roman"/>
          <w:sz w:val="28"/>
          <w:szCs w:val="28"/>
        </w:rPr>
        <w:t>. В пределах любых</w:t>
      </w:r>
      <w:r w:rsidRPr="001D2068">
        <w:rPr>
          <w:rFonts w:ascii="Times New Roman" w:hAnsi="Times New Roman"/>
          <w:sz w:val="28"/>
          <w:szCs w:val="28"/>
        </w:rPr>
        <w:t xml:space="preserve"> территориальных зон в качестве </w:t>
      </w:r>
      <w:r w:rsidRPr="005A7210">
        <w:rPr>
          <w:rFonts w:ascii="Times New Roman" w:hAnsi="Times New Roman"/>
          <w:sz w:val="28"/>
          <w:szCs w:val="28"/>
        </w:rPr>
        <w:t>вспомогательных видов использования земельных участков</w:t>
      </w:r>
      <w:r>
        <w:rPr>
          <w:rFonts w:ascii="Times New Roman" w:hAnsi="Times New Roman"/>
          <w:sz w:val="28"/>
          <w:szCs w:val="28"/>
        </w:rPr>
        <w:t>,</w:t>
      </w:r>
      <w:r w:rsidRPr="00A016A0">
        <w:rPr>
          <w:rFonts w:ascii="Times New Roman" w:hAnsi="Times New Roman"/>
          <w:sz w:val="28"/>
          <w:szCs w:val="28"/>
        </w:rPr>
        <w:t xml:space="preserve"> </w:t>
      </w:r>
      <w:r>
        <w:rPr>
          <w:rFonts w:ascii="Times New Roman" w:hAnsi="Times New Roman"/>
          <w:sz w:val="28"/>
          <w:szCs w:val="28"/>
        </w:rPr>
        <w:t>при условии соблюдения положений статей 19, 20, 21,</w:t>
      </w:r>
      <w:r w:rsidRPr="005A7210">
        <w:rPr>
          <w:rFonts w:ascii="Times New Roman" w:hAnsi="Times New Roman"/>
          <w:sz w:val="28"/>
          <w:szCs w:val="28"/>
        </w:rPr>
        <w:t xml:space="preserve"> могут располагаться:</w:t>
      </w:r>
    </w:p>
    <w:p w:rsidR="009501DD" w:rsidRPr="00A54C2D" w:rsidRDefault="009501DD" w:rsidP="00F909DE">
      <w:pPr>
        <w:spacing w:after="0"/>
        <w:jc w:val="both"/>
        <w:rPr>
          <w:rFonts w:ascii="Times New Roman" w:hAnsi="Times New Roman"/>
          <w:sz w:val="28"/>
          <w:szCs w:val="28"/>
        </w:rPr>
      </w:pPr>
      <w:r w:rsidRPr="00A54C2D">
        <w:rPr>
          <w:rFonts w:ascii="Times New Roman" w:hAnsi="Times New Roman"/>
          <w:sz w:val="28"/>
          <w:szCs w:val="28"/>
        </w:rPr>
        <w:t>- наземные открытые автостоянки при зданиях, в том числе и гостевые автостоянки;</w:t>
      </w:r>
    </w:p>
    <w:p w:rsidR="009501DD" w:rsidRPr="00A54C2D" w:rsidRDefault="009501DD" w:rsidP="00F909DE">
      <w:pPr>
        <w:spacing w:after="0"/>
        <w:jc w:val="both"/>
        <w:rPr>
          <w:rFonts w:ascii="Times New Roman" w:hAnsi="Times New Roman"/>
          <w:sz w:val="28"/>
          <w:szCs w:val="28"/>
        </w:rPr>
      </w:pPr>
      <w:r w:rsidRPr="00A54C2D">
        <w:rPr>
          <w:rFonts w:ascii="Times New Roman" w:hAnsi="Times New Roman"/>
          <w:sz w:val="28"/>
          <w:szCs w:val="28"/>
        </w:rPr>
        <w:t>- объекты пожарной охраны (кроме пожарных депо);</w:t>
      </w:r>
    </w:p>
    <w:p w:rsidR="009501DD" w:rsidRPr="00A54C2D" w:rsidRDefault="009501DD" w:rsidP="00F909DE">
      <w:pPr>
        <w:spacing w:after="0"/>
        <w:jc w:val="both"/>
        <w:rPr>
          <w:rFonts w:ascii="Times New Roman" w:hAnsi="Times New Roman"/>
          <w:sz w:val="28"/>
          <w:szCs w:val="28"/>
        </w:rPr>
      </w:pPr>
      <w:r w:rsidRPr="00A54C2D">
        <w:rPr>
          <w:rFonts w:ascii="Times New Roman" w:hAnsi="Times New Roman"/>
          <w:sz w:val="28"/>
          <w:szCs w:val="28"/>
        </w:rPr>
        <w:t>- площадки для сбора мусора;</w:t>
      </w:r>
    </w:p>
    <w:p w:rsidR="009501DD" w:rsidRPr="00A54C2D" w:rsidRDefault="009501DD" w:rsidP="00F909DE">
      <w:pPr>
        <w:spacing w:after="0"/>
        <w:jc w:val="both"/>
        <w:rPr>
          <w:rFonts w:ascii="Times New Roman" w:hAnsi="Times New Roman"/>
          <w:sz w:val="28"/>
          <w:szCs w:val="28"/>
        </w:rPr>
      </w:pPr>
      <w:r w:rsidRPr="00A54C2D">
        <w:rPr>
          <w:rFonts w:ascii="Times New Roman" w:hAnsi="Times New Roman"/>
          <w:sz w:val="28"/>
          <w:szCs w:val="28"/>
        </w:rPr>
        <w:t>- элементы благоустройства и вертикальной планировки (открытые лестницы, подпорные стенки, декоративные пешеходные мостики и другие малые архитектурные формы).</w:t>
      </w:r>
    </w:p>
    <w:p w:rsidR="009501DD" w:rsidRDefault="009501DD" w:rsidP="00F909DE">
      <w:pPr>
        <w:spacing w:after="0"/>
        <w:ind w:firstLine="708"/>
        <w:jc w:val="both"/>
        <w:rPr>
          <w:b/>
          <w:bCs/>
          <w:sz w:val="28"/>
          <w:szCs w:val="28"/>
        </w:rPr>
      </w:pPr>
    </w:p>
    <w:p w:rsidR="009501DD" w:rsidRPr="00A54C2D" w:rsidRDefault="009501DD" w:rsidP="009501DD">
      <w:pPr>
        <w:ind w:firstLine="708"/>
        <w:jc w:val="both"/>
        <w:rPr>
          <w:rFonts w:ascii="Times New Roman" w:hAnsi="Times New Roman"/>
          <w:sz w:val="28"/>
          <w:szCs w:val="28"/>
        </w:rPr>
      </w:pPr>
      <w:r w:rsidRPr="00A54C2D">
        <w:rPr>
          <w:rFonts w:ascii="Times New Roman" w:hAnsi="Times New Roman"/>
          <w:b/>
          <w:bCs/>
          <w:sz w:val="28"/>
          <w:szCs w:val="28"/>
        </w:rPr>
        <w:t>Статья 28. Перечень территориальных зон, выделенных на карте градостроительного зонирования поселения.</w:t>
      </w:r>
    </w:p>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tab/>
        <w:t>На карте градостроительного зонирования территории Старочеркасского сельского поселения выделены следующие виды территориальных зон:</w:t>
      </w:r>
    </w:p>
    <w:tbl>
      <w:tblPr>
        <w:tblW w:w="10046" w:type="dxa"/>
        <w:tblInd w:w="-15" w:type="dxa"/>
        <w:tblLayout w:type="fixed"/>
        <w:tblLook w:val="0000" w:firstRow="0" w:lastRow="0" w:firstColumn="0" w:lastColumn="0" w:noHBand="0" w:noVBand="0"/>
      </w:tblPr>
      <w:tblGrid>
        <w:gridCol w:w="2315"/>
        <w:gridCol w:w="7731"/>
      </w:tblGrid>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Кодовые обозначения территориальных зон</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jc w:val="center"/>
              <w:rPr>
                <w:rFonts w:ascii="Times New Roman" w:hAnsi="Times New Roman"/>
                <w:sz w:val="28"/>
                <w:szCs w:val="28"/>
              </w:rPr>
            </w:pPr>
          </w:p>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Наименование территориальных зон</w:t>
            </w: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bCs/>
                <w:sz w:val="28"/>
                <w:szCs w:val="28"/>
                <w:lang w:eastAsia="ru-RU"/>
              </w:rPr>
              <w:t>Общественно-деловые зоны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Ц-1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bCs/>
                <w:sz w:val="28"/>
                <w:szCs w:val="28"/>
              </w:rPr>
              <w:t>Зона объектов дошкольного и общего образования</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Ц-2</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многофункциональной застройки</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Ц-3</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придорожного сервиса</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bCs/>
                <w:sz w:val="28"/>
                <w:szCs w:val="28"/>
                <w:lang w:eastAsia="ru-RU"/>
              </w:rPr>
              <w:lastRenderedPageBreak/>
              <w:t>Жилые зоны</w:t>
            </w:r>
          </w:p>
        </w:tc>
      </w:tr>
      <w:tr w:rsidR="009501DD" w:rsidRPr="00A54C2D" w:rsidTr="00F909DE">
        <w:trPr>
          <w:trHeight w:val="274"/>
        </w:trPr>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Ж-1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существующей индивидуальной жилой застройки</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Ж-2</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развития индивидуальной жилой застройки</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bCs/>
                <w:sz w:val="28"/>
                <w:szCs w:val="28"/>
                <w:lang w:eastAsia="ru-RU"/>
              </w:rPr>
              <w:t>Зоны специального назначения</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СО-1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водозаборных и иных технических сооружений</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СО-2</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очистных сооружений</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СО-3</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кладбищ и мемориальных парков</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СО-4</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скотомогильников</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bCs/>
                <w:sz w:val="28"/>
                <w:szCs w:val="28"/>
                <w:lang w:eastAsia="ru-RU"/>
              </w:rPr>
              <w:t>Производственные зоны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П-1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 xml:space="preserve">Зона производственных объектов </w:t>
            </w:r>
            <w:r w:rsidRPr="00A54C2D">
              <w:rPr>
                <w:rFonts w:ascii="Times New Roman" w:hAnsi="Times New Roman"/>
                <w:sz w:val="28"/>
                <w:szCs w:val="28"/>
                <w:lang w:val="en-US"/>
              </w:rPr>
              <w:t>IV</w:t>
            </w:r>
            <w:r w:rsidRPr="00A54C2D">
              <w:rPr>
                <w:rFonts w:ascii="Times New Roman" w:hAnsi="Times New Roman"/>
                <w:sz w:val="28"/>
                <w:szCs w:val="28"/>
              </w:rPr>
              <w:t xml:space="preserve"> класса вредности</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bCs/>
                <w:sz w:val="28"/>
                <w:szCs w:val="28"/>
                <w:lang w:eastAsia="ru-RU"/>
              </w:rPr>
              <w:t>Природно-рекреационные зоны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Р-1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особо охраняемых природных территорий – государственные памятники природы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Р-2</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парков и скверов</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Р-3</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рекреационно-природных территорий</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Р-4</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пляжей, отдыха, туризма, физкультуры и спорта</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jc w:val="center"/>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sz w:val="28"/>
                <w:szCs w:val="28"/>
              </w:rPr>
              <w:t>Сельскохозяйственные зоны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СХ-1</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сельскохозяйственного использования</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СХ-2</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садоводства и дачного хозяйства</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snapToGrid w:val="0"/>
              <w:rPr>
                <w:rFonts w:ascii="Times New Roman" w:hAnsi="Times New Roman"/>
                <w:sz w:val="28"/>
                <w:szCs w:val="28"/>
              </w:rPr>
            </w:pPr>
          </w:p>
        </w:tc>
      </w:tr>
      <w:tr w:rsidR="009501DD" w:rsidRPr="00A54C2D" w:rsidTr="00F909DE">
        <w:tc>
          <w:tcPr>
            <w:tcW w:w="10046"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b/>
                <w:sz w:val="28"/>
                <w:szCs w:val="28"/>
              </w:rPr>
              <w:t>Инженерно</w:t>
            </w:r>
            <w:r w:rsidRPr="00A54C2D">
              <w:rPr>
                <w:rFonts w:ascii="Times New Roman" w:hAnsi="Times New Roman"/>
                <w:b/>
                <w:bCs/>
                <w:sz w:val="28"/>
                <w:szCs w:val="28"/>
                <w:lang w:eastAsia="ru-RU"/>
              </w:rPr>
              <w:t>-транспортные зоны</w:t>
            </w:r>
          </w:p>
        </w:tc>
      </w:tr>
      <w:tr w:rsidR="009501DD" w:rsidRPr="00A54C2D" w:rsidTr="00F909DE">
        <w:tc>
          <w:tcPr>
            <w:tcW w:w="2315" w:type="dxa"/>
            <w:tcBorders>
              <w:top w:val="single" w:sz="4" w:space="0" w:color="000000"/>
              <w:left w:val="single" w:sz="4" w:space="0" w:color="000000"/>
              <w:bottom w:val="single" w:sz="4" w:space="0" w:color="000000"/>
            </w:tcBorders>
            <w:shd w:val="clear" w:color="auto" w:fill="auto"/>
          </w:tcPr>
          <w:p w:rsidR="009501DD" w:rsidRPr="00A54C2D" w:rsidRDefault="009501DD" w:rsidP="00AC474C">
            <w:pPr>
              <w:jc w:val="center"/>
              <w:rPr>
                <w:rFonts w:ascii="Times New Roman" w:hAnsi="Times New Roman"/>
                <w:sz w:val="28"/>
                <w:szCs w:val="28"/>
              </w:rPr>
            </w:pPr>
            <w:r w:rsidRPr="00A54C2D">
              <w:rPr>
                <w:rFonts w:ascii="Times New Roman" w:hAnsi="Times New Roman"/>
                <w:sz w:val="28"/>
                <w:szCs w:val="28"/>
              </w:rPr>
              <w:t>ИТ</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9501DD" w:rsidRPr="00A54C2D" w:rsidRDefault="009501DD" w:rsidP="00AC474C">
            <w:pPr>
              <w:rPr>
                <w:rFonts w:ascii="Times New Roman" w:hAnsi="Times New Roman"/>
                <w:sz w:val="28"/>
                <w:szCs w:val="28"/>
              </w:rPr>
            </w:pPr>
            <w:r w:rsidRPr="00A54C2D">
              <w:rPr>
                <w:rFonts w:ascii="Times New Roman" w:hAnsi="Times New Roman"/>
                <w:sz w:val="28"/>
                <w:szCs w:val="28"/>
              </w:rPr>
              <w:t>Зона инженерно-транспортной инфраструктуры</w:t>
            </w:r>
          </w:p>
        </w:tc>
      </w:tr>
    </w:tbl>
    <w:p w:rsidR="009501DD" w:rsidRPr="00A54C2D" w:rsidRDefault="009501DD" w:rsidP="009501DD">
      <w:pPr>
        <w:rPr>
          <w:rFonts w:ascii="Times New Roman" w:hAnsi="Times New Roman"/>
          <w:sz w:val="28"/>
          <w:szCs w:val="28"/>
        </w:rPr>
      </w:pPr>
    </w:p>
    <w:p w:rsidR="00F909DE" w:rsidRDefault="009501DD" w:rsidP="00F909DE">
      <w:pPr>
        <w:spacing w:after="0"/>
        <w:jc w:val="both"/>
        <w:rPr>
          <w:rFonts w:ascii="Times New Roman" w:hAnsi="Times New Roman"/>
          <w:b/>
          <w:sz w:val="28"/>
          <w:szCs w:val="28"/>
        </w:rPr>
      </w:pPr>
      <w:r w:rsidRPr="00A54C2D">
        <w:rPr>
          <w:rFonts w:ascii="Times New Roman" w:hAnsi="Times New Roman"/>
          <w:b/>
          <w:bCs/>
          <w:sz w:val="28"/>
          <w:szCs w:val="28"/>
        </w:rPr>
        <w:tab/>
        <w:t>Статья 29.1.</w:t>
      </w:r>
      <w:r w:rsidRPr="00A54C2D">
        <w:rPr>
          <w:rFonts w:ascii="Times New Roman" w:hAnsi="Times New Roman"/>
          <w:sz w:val="28"/>
          <w:szCs w:val="28"/>
        </w:rPr>
        <w:t xml:space="preserve"> </w:t>
      </w:r>
      <w:r w:rsidRPr="00A54C2D">
        <w:rPr>
          <w:rFonts w:ascii="Times New Roman" w:hAnsi="Times New Roman"/>
          <w:b/>
          <w:sz w:val="28"/>
          <w:szCs w:val="28"/>
        </w:rPr>
        <w:t xml:space="preserve">Градостроительные регламенты. </w:t>
      </w:r>
    </w:p>
    <w:p w:rsidR="009501DD" w:rsidRPr="00A54C2D" w:rsidRDefault="009501DD" w:rsidP="00F909DE">
      <w:pPr>
        <w:spacing w:after="0"/>
        <w:jc w:val="center"/>
        <w:rPr>
          <w:rFonts w:ascii="Times New Roman" w:hAnsi="Times New Roman"/>
          <w:b/>
          <w:sz w:val="28"/>
          <w:szCs w:val="28"/>
        </w:rPr>
      </w:pPr>
      <w:r w:rsidRPr="00A54C2D">
        <w:rPr>
          <w:rFonts w:ascii="Times New Roman" w:hAnsi="Times New Roman"/>
          <w:b/>
          <w:sz w:val="28"/>
          <w:szCs w:val="28"/>
        </w:rPr>
        <w:t>Общественно-деловые зоны.</w:t>
      </w:r>
    </w:p>
    <w:p w:rsidR="009501DD" w:rsidRPr="00A54C2D" w:rsidRDefault="009501DD" w:rsidP="00F909DE">
      <w:pPr>
        <w:spacing w:after="0"/>
        <w:ind w:firstLine="708"/>
        <w:rPr>
          <w:rFonts w:ascii="Times New Roman" w:hAnsi="Times New Roman"/>
          <w:sz w:val="28"/>
          <w:szCs w:val="28"/>
        </w:rPr>
      </w:pPr>
      <w:r w:rsidRPr="00A54C2D">
        <w:rPr>
          <w:rFonts w:ascii="Times New Roman" w:hAnsi="Times New Roman"/>
          <w:b/>
          <w:bCs/>
          <w:sz w:val="28"/>
          <w:szCs w:val="28"/>
        </w:rPr>
        <w:lastRenderedPageBreak/>
        <w:t>Ц-1. Зона объектов дошкольного и общего образования.</w:t>
      </w:r>
    </w:p>
    <w:p w:rsidR="009501DD" w:rsidRPr="00A54C2D" w:rsidRDefault="009501DD" w:rsidP="00F909DE">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402"/>
        <w:gridCol w:w="142"/>
      </w:tblGrid>
      <w:tr w:rsidR="009501DD" w:rsidRPr="00A54C2D" w:rsidTr="00F909DE">
        <w:trPr>
          <w:gridAfter w:val="1"/>
          <w:wAfter w:w="142" w:type="dxa"/>
        </w:trPr>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rPr>
            </w:pPr>
            <w:r w:rsidRPr="00A54C2D">
              <w:rPr>
                <w:rFonts w:ascii="Times New Roman" w:hAnsi="Times New Roman"/>
                <w:b/>
                <w:sz w:val="28"/>
                <w:szCs w:val="28"/>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объекта капитального строительства</w:t>
            </w:r>
          </w:p>
        </w:tc>
        <w:tc>
          <w:tcPr>
            <w:tcW w:w="340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A54C2D" w:rsidTr="00F909DE">
        <w:trPr>
          <w:gridAfter w:val="1"/>
          <w:wAfter w:w="142" w:type="dxa"/>
        </w:trPr>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3.5.</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Образование и просвещение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Детские ясли</w:t>
            </w:r>
          </w:p>
        </w:tc>
        <w:tc>
          <w:tcPr>
            <w:tcW w:w="340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детские площадки, вспомогательные здания и сооружения, хозяйственные постройки, площадки для сбора мусора</w:t>
            </w:r>
          </w:p>
        </w:tc>
      </w:tr>
      <w:tr w:rsidR="009501DD" w:rsidRPr="00A54C2D" w:rsidTr="00F909DE">
        <w:trPr>
          <w:gridAfter w:val="1"/>
          <w:wAfter w:w="142" w:type="dxa"/>
        </w:trPr>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Детские сады</w:t>
            </w:r>
          </w:p>
        </w:tc>
        <w:tc>
          <w:tcPr>
            <w:tcW w:w="340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детские площадки, вспомогательные здания и сооружения, хозяйственные постройки, площадки для сбора мусора</w:t>
            </w:r>
          </w:p>
        </w:tc>
      </w:tr>
      <w:tr w:rsidR="009501DD" w:rsidRPr="00A54C2D" w:rsidTr="00F909DE">
        <w:trPr>
          <w:gridAfter w:val="1"/>
          <w:wAfter w:w="142" w:type="dxa"/>
        </w:trPr>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Школы</w:t>
            </w:r>
          </w:p>
        </w:tc>
        <w:tc>
          <w:tcPr>
            <w:tcW w:w="340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спортивные площадки, вспомогательные здания и сооружения, хозяйственные постройки,  площадки для сбора мусора</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lang w:eastAsia="ru-RU"/>
              </w:rPr>
            </w:pPr>
            <w:r w:rsidRPr="00A54C2D">
              <w:rPr>
                <w:rFonts w:ascii="Times New Roman" w:hAnsi="Times New Roman"/>
                <w:b/>
                <w:sz w:val="28"/>
                <w:szCs w:val="28"/>
                <w:lang w:eastAsia="ru-RU"/>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t>Условно разрешенные виды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t>Условно разрешенные виды использования объекта капитального строительства</w:t>
            </w:r>
          </w:p>
        </w:tc>
        <w:tc>
          <w:tcPr>
            <w:tcW w:w="3544" w:type="dxa"/>
            <w:gridSpan w:val="2"/>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bCs/>
                <w:sz w:val="28"/>
                <w:szCs w:val="28"/>
                <w:lang w:eastAsia="ru-RU"/>
              </w:rPr>
              <w:t>вспомогательные виды разрешённого использования (установленные к условно разрешенным)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3.7.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Религиозное использование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Объекты религиозного назначения</w:t>
            </w:r>
          </w:p>
        </w:tc>
        <w:tc>
          <w:tcPr>
            <w:tcW w:w="3544" w:type="dxa"/>
            <w:gridSpan w:val="2"/>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 xml:space="preserve">хозяйственные постройки, дома для проживания священнослужителей, вспомогательные </w:t>
            </w:r>
            <w:r w:rsidRPr="00A54C2D">
              <w:rPr>
                <w:rFonts w:ascii="Times New Roman" w:hAnsi="Times New Roman"/>
                <w:sz w:val="28"/>
                <w:szCs w:val="28"/>
                <w:lang w:eastAsia="ru-RU"/>
              </w:rPr>
              <w:lastRenderedPageBreak/>
              <w:t>сооружения для отправления культа, гаражи служебного автотранспорта, сооружения локального инженерного обеспечения, гостевые автостоянки</w:t>
            </w:r>
          </w:p>
        </w:tc>
      </w:tr>
    </w:tbl>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lastRenderedPageBreak/>
        <w:tab/>
        <w:t>Ограничения использования земельных участков и объектов капитального строительства указаны в статьях 19, 20, 21 настоящих Правил.</w:t>
      </w:r>
    </w:p>
    <w:p w:rsidR="009501DD" w:rsidRPr="00A54C2D" w:rsidRDefault="009501DD" w:rsidP="009501DD">
      <w:pPr>
        <w:rPr>
          <w:rFonts w:ascii="Times New Roman" w:hAnsi="Times New Roman"/>
          <w:sz w:val="28"/>
          <w:szCs w:val="28"/>
        </w:rPr>
      </w:pPr>
      <w:r w:rsidRPr="00A54C2D">
        <w:rPr>
          <w:rFonts w:ascii="Times New Roman" w:hAnsi="Times New Roman"/>
          <w:b/>
          <w:bCs/>
          <w:sz w:val="28"/>
          <w:szCs w:val="28"/>
        </w:rPr>
        <w:tab/>
        <w:t>Ц-2. Зона многофункциональной застройки.</w:t>
      </w:r>
    </w:p>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tab/>
        <w:t>Зона многофункциональной застройки Ц-2 выделена для обеспечения правовых условий использования и строительства недвижимости на территориях, где сочетаются административные, общественные учреждения, коммерческие организации, офисы, объекты малого предпринимательства, а также здания многофункционального назначения.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rPr>
            </w:pPr>
            <w:r w:rsidRPr="00A54C2D">
              <w:rPr>
                <w:rFonts w:ascii="Times New Roman" w:hAnsi="Times New Roman"/>
                <w:b/>
                <w:sz w:val="28"/>
                <w:szCs w:val="28"/>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объекта капитального строительства</w:t>
            </w:r>
          </w:p>
        </w:tc>
        <w:tc>
          <w:tcPr>
            <w:tcW w:w="3544"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3.8.</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Общественное управление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color w:val="000000"/>
                <w:sz w:val="28"/>
                <w:szCs w:val="28"/>
              </w:rPr>
              <w:t xml:space="preserve">Административные здания для размещения органов управления, судов </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площадки для сбора мусора</w:t>
            </w: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4.1.</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Деловое управление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Здания офисов</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площадки для сбора мусора</w:t>
            </w:r>
          </w:p>
        </w:tc>
      </w:tr>
      <w:tr w:rsidR="009501DD" w:rsidRPr="00A54C2D" w:rsidTr="00F909DE">
        <w:trPr>
          <w:trHeight w:val="551"/>
        </w:trPr>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Конгресс-центры</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площадки для сбора мусора</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4.4.</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Магазины</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розничной торговли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lastRenderedPageBreak/>
              <w:t>4.2.</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Торговые центры (торгово-развлекательные центры)</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Торговые центры</w:t>
            </w:r>
          </w:p>
        </w:tc>
        <w:tc>
          <w:tcPr>
            <w:tcW w:w="3544"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Торгово-развлекательные центры</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4.6.</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Общественное питание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общественного питания</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4.7.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Гостиничное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Гостиницы, мотели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3.6.</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Культурное развитие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Музеи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Библиотеки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9.3.</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Историческая</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Архивы</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2.7.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Обслуживание жилой застройки</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Многофункциональные центры</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3.4.</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Здравоохранение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Аптеки, аптечные пункты</w:t>
            </w:r>
          </w:p>
        </w:tc>
        <w:tc>
          <w:tcPr>
            <w:tcW w:w="3544"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гостевые автостоянки</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Фельдшерские и фельдшерско-аккушерские пункты</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Пункты оказания первой медицинской помощи</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3.3.</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Бытовое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Пошивочные ателье</w:t>
            </w:r>
          </w:p>
        </w:tc>
        <w:tc>
          <w:tcPr>
            <w:tcW w:w="3544"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гостевые автостоянки, зеленые насаждения, малые архитектурные формы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по ремонту обуви</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по ремонту бытовой техники</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мелкого ремонта</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Ателье</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Парикмахерские</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Косметические салоны</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Религиозное использование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религиозного назначения</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8.3.</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Обеспечение внутреннего правопорядка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Отделения милиции, участковые пункты милиции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3.6.</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Культурное развитие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Клубы, центры общения и досуговых занятий</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Компьютерные центры, интернет-кафе</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3.2.</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Социальное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капитального строительства для размещения общественных некоммерческих организаций: благотворительные организации, клубы по интересам</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Отделения связи, почтовые отделения</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bl>
    <w:p w:rsidR="009501DD" w:rsidRPr="00A54C2D" w:rsidRDefault="009501DD" w:rsidP="00F909DE">
      <w:pPr>
        <w:spacing w:after="0"/>
        <w:jc w:val="both"/>
        <w:rPr>
          <w:rFonts w:ascii="Times New Roman" w:hAnsi="Times New Roman"/>
          <w:sz w:val="28"/>
          <w:szCs w:val="28"/>
        </w:rPr>
      </w:pPr>
      <w:r w:rsidRPr="00A54C2D">
        <w:rPr>
          <w:rFonts w:ascii="Times New Roman" w:hAnsi="Times New Roman"/>
          <w:sz w:val="28"/>
          <w:szCs w:val="28"/>
        </w:rPr>
        <w:tab/>
        <w:t>Условно разрешенные виды использования для данной зоны не устанавливаются.</w:t>
      </w:r>
    </w:p>
    <w:p w:rsidR="009501DD" w:rsidRPr="00A54C2D" w:rsidRDefault="009501DD" w:rsidP="00F909DE">
      <w:pPr>
        <w:spacing w:after="0"/>
        <w:ind w:firstLine="708"/>
        <w:jc w:val="both"/>
        <w:rPr>
          <w:rFonts w:ascii="Times New Roman" w:hAnsi="Times New Roman"/>
          <w:sz w:val="28"/>
          <w:szCs w:val="28"/>
        </w:rPr>
      </w:pPr>
      <w:r w:rsidRPr="00A54C2D">
        <w:rPr>
          <w:rFonts w:ascii="Times New Roman" w:hAnsi="Times New Roman"/>
          <w:sz w:val="28"/>
          <w:szCs w:val="28"/>
        </w:rPr>
        <w:t>Ограничения использования земельных участков и объектов капитального строительства указаны в статьях 19, 20, 21 настоящих Правил.</w:t>
      </w:r>
    </w:p>
    <w:p w:rsidR="00F909DE" w:rsidRDefault="009501DD" w:rsidP="00F909DE">
      <w:pPr>
        <w:pStyle w:val="afff9"/>
        <w:jc w:val="left"/>
        <w:rPr>
          <w:rFonts w:ascii="Times New Roman" w:hAnsi="Times New Roman" w:cs="Times New Roman"/>
          <w:b/>
          <w:bCs/>
          <w:sz w:val="28"/>
          <w:szCs w:val="28"/>
        </w:rPr>
      </w:pPr>
      <w:r w:rsidRPr="00A54C2D">
        <w:rPr>
          <w:rFonts w:ascii="Times New Roman" w:hAnsi="Times New Roman" w:cs="Times New Roman"/>
          <w:b/>
          <w:bCs/>
          <w:sz w:val="28"/>
          <w:szCs w:val="28"/>
        </w:rPr>
        <w:t>Ц-3. Зона придорожного сервиса.</w:t>
      </w:r>
    </w:p>
    <w:p w:rsidR="00F909DE" w:rsidRPr="00A54C2D" w:rsidRDefault="00F909DE" w:rsidP="00F909DE">
      <w:pPr>
        <w:pStyle w:val="afff9"/>
        <w:jc w:val="left"/>
        <w:rPr>
          <w:rFonts w:ascii="Times New Roman" w:hAnsi="Times New Roman" w:cs="Times New Roman"/>
          <w:iCs/>
          <w:sz w:val="28"/>
          <w:szCs w:val="28"/>
        </w:rPr>
      </w:pPr>
    </w:p>
    <w:p w:rsidR="009501DD" w:rsidRPr="00A54C2D" w:rsidRDefault="009501DD" w:rsidP="00F909DE">
      <w:pPr>
        <w:pStyle w:val="Iauiue0"/>
        <w:tabs>
          <w:tab w:val="left" w:pos="1260"/>
        </w:tabs>
        <w:spacing w:line="276" w:lineRule="auto"/>
        <w:ind w:firstLine="709"/>
        <w:jc w:val="both"/>
        <w:rPr>
          <w:sz w:val="28"/>
          <w:szCs w:val="28"/>
          <w:lang w:eastAsia="ru-RU"/>
        </w:rPr>
      </w:pPr>
      <w:r w:rsidRPr="00A54C2D">
        <w:rPr>
          <w:iCs/>
          <w:sz w:val="28"/>
          <w:szCs w:val="28"/>
        </w:rPr>
        <w:t>Зона Ц - 3 выделена для обеспечения правовых условий формирования и развития широкого спектра деловых и обслуживающих функций, объектов малого предпринимательства, связанных с обслуживанием технологических процессов транспортных автомагистралей и автодорог, ориентированных на обеспечение высокого уровня комфорта перевозок.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lang w:eastAsia="ru-RU"/>
              </w:rPr>
            </w:pPr>
            <w:r w:rsidRPr="00A54C2D">
              <w:rPr>
                <w:rFonts w:ascii="Times New Roman" w:hAnsi="Times New Roman"/>
                <w:b/>
                <w:sz w:val="28"/>
                <w:szCs w:val="28"/>
                <w:lang w:eastAsia="ru-RU"/>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t>Основной вид разрешенного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t>Основной вид разрешенного использования объекта капитального строительства</w:t>
            </w:r>
          </w:p>
        </w:tc>
        <w:tc>
          <w:tcPr>
            <w:tcW w:w="3544"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bCs/>
                <w:sz w:val="28"/>
                <w:szCs w:val="28"/>
                <w:lang w:eastAsia="ru-RU"/>
              </w:rPr>
              <w:t>вспомогательные виды разрешённого использования (установленные к основным)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lastRenderedPageBreak/>
              <w:t>4.9.</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Обслуживание транспорта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color w:val="000000"/>
                <w:sz w:val="28"/>
                <w:szCs w:val="28"/>
                <w:lang w:eastAsia="ru-RU"/>
              </w:rPr>
              <w:t xml:space="preserve">Объекты дорожного сервиса </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парковки, служебные гаражи и автостоянки, площадки для сбора мусора</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4.1.</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Деловое управление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Здания офисов</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парковки, служебные гаражи и автостоянки, площадки для сбора мусора</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4.6.</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Общественное питание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Объекты общественного питания</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4.4.</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Магазины</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Объекты розничной торговли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4.2.</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Торговые центры (торгово-развлекательные центры)</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Торговые центры</w:t>
            </w:r>
          </w:p>
        </w:tc>
        <w:tc>
          <w:tcPr>
            <w:tcW w:w="3544"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парковки, автостоянки, встроенные в здания гаражи и автостоянки, зеленые насаждения, малые архитектурные формы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Торгово-развлекательные центры</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4.7.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Гостиничное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Гостиницы, мотели, кемпинги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здания и сооружения для размещения служб охраны и наблюдения, хозяйственные постройки, гаражи, бани и сауны</w:t>
            </w: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3.4.</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Здравоохранение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Аптеки, аптечные пункты</w:t>
            </w:r>
          </w:p>
        </w:tc>
        <w:tc>
          <w:tcPr>
            <w:tcW w:w="3544"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гостевые автостоянки, зеленые насаждения, малые архитектурные формы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Фельдшерские и фельдшерско-аккушерские пункты</w:t>
            </w:r>
          </w:p>
        </w:tc>
        <w:tc>
          <w:tcPr>
            <w:tcW w:w="3544"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lang w:eastAsia="ru-RU"/>
              </w:rPr>
            </w:pPr>
            <w:r w:rsidRPr="00A54C2D">
              <w:rPr>
                <w:rFonts w:ascii="Times New Roman" w:hAnsi="Times New Roman"/>
                <w:b/>
                <w:sz w:val="28"/>
                <w:szCs w:val="28"/>
                <w:lang w:eastAsia="ru-RU"/>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t xml:space="preserve">Условно разрешенные виды </w:t>
            </w:r>
            <w:r w:rsidRPr="00A54C2D">
              <w:rPr>
                <w:rFonts w:ascii="Times New Roman" w:hAnsi="Times New Roman"/>
                <w:b/>
                <w:sz w:val="28"/>
                <w:szCs w:val="28"/>
                <w:lang w:eastAsia="ru-RU"/>
              </w:rPr>
              <w:lastRenderedPageBreak/>
              <w:t>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sz w:val="28"/>
                <w:szCs w:val="28"/>
                <w:lang w:eastAsia="ru-RU"/>
              </w:rPr>
              <w:lastRenderedPageBreak/>
              <w:t xml:space="preserve">Условно разрешенные виды использования объекта капитального </w:t>
            </w:r>
            <w:r w:rsidRPr="00A54C2D">
              <w:rPr>
                <w:rFonts w:ascii="Times New Roman" w:hAnsi="Times New Roman"/>
                <w:b/>
                <w:sz w:val="28"/>
                <w:szCs w:val="28"/>
                <w:lang w:eastAsia="ru-RU"/>
              </w:rPr>
              <w:lastRenderedPageBreak/>
              <w:t>строительства</w:t>
            </w:r>
          </w:p>
        </w:tc>
        <w:tc>
          <w:tcPr>
            <w:tcW w:w="3544"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lang w:eastAsia="ru-RU"/>
              </w:rPr>
            </w:pPr>
            <w:r w:rsidRPr="00A54C2D">
              <w:rPr>
                <w:rFonts w:ascii="Times New Roman" w:hAnsi="Times New Roman"/>
                <w:b/>
                <w:bCs/>
                <w:sz w:val="28"/>
                <w:szCs w:val="28"/>
                <w:lang w:eastAsia="ru-RU"/>
              </w:rPr>
              <w:lastRenderedPageBreak/>
              <w:t xml:space="preserve">вспомогательные виды разрешённого использования </w:t>
            </w:r>
            <w:r w:rsidRPr="00A54C2D">
              <w:rPr>
                <w:rFonts w:ascii="Times New Roman" w:hAnsi="Times New Roman"/>
                <w:b/>
                <w:bCs/>
                <w:sz w:val="28"/>
                <w:szCs w:val="28"/>
                <w:lang w:eastAsia="ru-RU"/>
              </w:rPr>
              <w:lastRenderedPageBreak/>
              <w:t>(установленные к условно разрешенным)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lastRenderedPageBreak/>
              <w:t>3.7.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Религиозное использование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Объекты религиозного назначения</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хозяйственные постройки, дома для проживания священнослужителей, вспомогательные сооружения для отправления культа, гаражи служебного автотранспорта, сооружения локального инженерного обеспечения, гостевые автостоянки</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6.8.</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Связь</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r w:rsidRPr="00A54C2D">
              <w:rPr>
                <w:rFonts w:ascii="Times New Roman" w:hAnsi="Times New Roman"/>
                <w:sz w:val="28"/>
                <w:szCs w:val="28"/>
                <w:lang w:eastAsia="ru-RU"/>
              </w:rPr>
              <w:t>Антенны сотовой, радиорелейной и спутниковой связи</w:t>
            </w:r>
          </w:p>
        </w:tc>
        <w:tc>
          <w:tcPr>
            <w:tcW w:w="3544"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lang w:eastAsia="ru-RU"/>
              </w:rPr>
            </w:pPr>
          </w:p>
        </w:tc>
      </w:tr>
    </w:tbl>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статьях 19, 20, 21 настоящих Правил.</w:t>
      </w:r>
    </w:p>
    <w:p w:rsidR="009501DD" w:rsidRPr="00A54C2D" w:rsidRDefault="009501DD" w:rsidP="009501DD">
      <w:pPr>
        <w:pStyle w:val="affa"/>
        <w:rPr>
          <w:rFonts w:ascii="Times New Roman" w:hAnsi="Times New Roman" w:cs="Times New Roman"/>
          <w:sz w:val="28"/>
          <w:szCs w:val="28"/>
        </w:rPr>
      </w:pPr>
      <w:bookmarkStart w:id="24" w:name="sub_46202"/>
      <w:bookmarkEnd w:id="24"/>
      <w:r w:rsidRPr="00A54C2D">
        <w:rPr>
          <w:rFonts w:ascii="Times New Roman" w:hAnsi="Times New Roman" w:cs="Times New Roman"/>
          <w:b/>
          <w:bCs/>
          <w:sz w:val="28"/>
          <w:szCs w:val="28"/>
        </w:rPr>
        <w:t>Статья 29.2.</w:t>
      </w:r>
      <w:r w:rsidRPr="00A54C2D">
        <w:rPr>
          <w:rFonts w:ascii="Times New Roman" w:hAnsi="Times New Roman" w:cs="Times New Roman"/>
          <w:sz w:val="28"/>
          <w:szCs w:val="28"/>
        </w:rPr>
        <w:t xml:space="preserve"> </w:t>
      </w:r>
      <w:r w:rsidRPr="00A54C2D">
        <w:rPr>
          <w:rFonts w:ascii="Times New Roman" w:hAnsi="Times New Roman" w:cs="Times New Roman"/>
          <w:b/>
          <w:sz w:val="28"/>
          <w:szCs w:val="28"/>
        </w:rPr>
        <w:t>Градостроительные регламенты. Жилые зоны.</w:t>
      </w:r>
    </w:p>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tab/>
      </w:r>
      <w:r w:rsidRPr="00A54C2D">
        <w:rPr>
          <w:rFonts w:ascii="Times New Roman" w:hAnsi="Times New Roman"/>
          <w:b/>
          <w:bCs/>
          <w:sz w:val="28"/>
          <w:szCs w:val="28"/>
        </w:rPr>
        <w:t>Ж-1. Зона существующей индивидуальной жилой застройки.</w:t>
      </w:r>
    </w:p>
    <w:p w:rsidR="009501DD" w:rsidRPr="00A54C2D" w:rsidRDefault="009501DD" w:rsidP="009501DD">
      <w:pPr>
        <w:jc w:val="both"/>
        <w:rPr>
          <w:rFonts w:ascii="Times New Roman" w:hAnsi="Times New Roman"/>
          <w:sz w:val="28"/>
          <w:szCs w:val="28"/>
        </w:rPr>
      </w:pPr>
      <w:r w:rsidRPr="00A54C2D">
        <w:rPr>
          <w:rFonts w:ascii="Times New Roman" w:hAnsi="Times New Roman"/>
          <w:sz w:val="28"/>
          <w:szCs w:val="28"/>
        </w:rPr>
        <w:tab/>
        <w:t>Зона существующей индивидуальной жилой застройки Ж-1 выделена для обеспечения правовых условий развития существующих жилых кварталов с минимально разрешенным набором услуг местного значения.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686"/>
      </w:tblGrid>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rPr>
            </w:pPr>
            <w:r w:rsidRPr="00A54C2D">
              <w:rPr>
                <w:rFonts w:ascii="Times New Roman" w:hAnsi="Times New Roman"/>
                <w:b/>
                <w:sz w:val="28"/>
                <w:szCs w:val="28"/>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Основной вид разрешенного использования объекта капитального строительства</w:t>
            </w:r>
          </w:p>
        </w:tc>
        <w:tc>
          <w:tcPr>
            <w:tcW w:w="3686"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2.1.</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Малоэтажная жилая застройка (индивидуальное жилищное строительство)</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Индивидуальный жилой дом</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отдельно стоящие или встроенные в жилые дома гаражи на 2 машиноместа на индивидуальный участок, подсобные сооружения</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2.2.</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Приусадебный участок личного подсобного хозяйства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Индивидуальный жилой дом</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 xml:space="preserve">отдельно стоящие или встроенные в жилые дома гаражи на 2 машиноместа на индивидуальный участок, вспомогательные </w:t>
            </w:r>
            <w:r w:rsidRPr="00A54C2D">
              <w:rPr>
                <w:rFonts w:ascii="Times New Roman" w:hAnsi="Times New Roman"/>
                <w:sz w:val="28"/>
                <w:szCs w:val="28"/>
              </w:rPr>
              <w:lastRenderedPageBreak/>
              <w:t>сооружения, для участков площадью более 0,1 га - хозяйственные постройки для содержания сельскохозяйственных животных</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lastRenderedPageBreak/>
              <w:t>2.3.</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Блокированная жилая застройка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Блокированный жилой дом</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статья 26</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2.5.</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Среднеэтажная жилая застройка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Многоквартирный жилой дом до 2-х этажей</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благоустройство и озеленение; размещение гаражей и автостоянок; обустройство спортивных и детских площадок, площадок отдыха</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4.4.</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Магазины</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розничной торговли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A54C2D" w:rsidTr="00F909DE">
        <w:trPr>
          <w:trHeight w:val="562"/>
        </w:trPr>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3.5.</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Образование и просвещение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дошкольного образования</w:t>
            </w:r>
          </w:p>
        </w:tc>
        <w:tc>
          <w:tcPr>
            <w:tcW w:w="3686"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гаражи и автостоянки служебного транспорта парковки, детские игровые и спортивные площадки, площадки для отдыха, хозяйственные постройки, пожарные гидранты, резервуары, здания и сооружения для размещения служб охраны и наблюдения, объекты гражданской обороны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общего образования</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3.4.</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Здравоохранение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Аптеки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Фельдшерские и фельдшерско-аккушерские пункты</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3.8.</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Общественное управление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color w:val="000000"/>
                <w:sz w:val="28"/>
                <w:szCs w:val="28"/>
              </w:rPr>
              <w:t xml:space="preserve">Административные здания для размещения органов управления, судов </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служебные гаражи и автостоянки, площадки для сбора мусора</w:t>
            </w: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lastRenderedPageBreak/>
              <w:t>3.6.</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Культурное развитие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Дома культуры, клубы</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Библиотеки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3.3.</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Бытовое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Пошивочные ателье</w:t>
            </w:r>
          </w:p>
        </w:tc>
        <w:tc>
          <w:tcPr>
            <w:tcW w:w="3686"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гостевые автостоянки, зеленые насаждения, малые архитектурные формы</w:t>
            </w: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по ремонту обуви</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по ремонту бытовой техники</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Мастерские мелкого ремонта</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Ателье</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Парикмахерские</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Косметические салоны</w:t>
            </w:r>
          </w:p>
        </w:tc>
        <w:tc>
          <w:tcPr>
            <w:tcW w:w="3686"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5.1.</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Спорт</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Спортивные клубы</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Спортивные залы</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Спортивные площадки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Бассейны</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3.2.</w:t>
            </w:r>
          </w:p>
        </w:tc>
        <w:tc>
          <w:tcPr>
            <w:tcW w:w="2552" w:type="dxa"/>
            <w:vMerge w:val="restart"/>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Социальное обслуживание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Отделение почты, телеграфа</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color w:val="000000"/>
                <w:sz w:val="28"/>
                <w:szCs w:val="28"/>
              </w:rPr>
              <w:t>Объекты, предназначенные для оказания гражданам социальной помощи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8.3.</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Обеспечение внутреннего правопорядка</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Отделение милиции, участковый пункт милиции</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b/>
                <w:sz w:val="28"/>
                <w:szCs w:val="28"/>
              </w:rPr>
            </w:pPr>
            <w:r w:rsidRPr="00A54C2D">
              <w:rPr>
                <w:rFonts w:ascii="Times New Roman" w:hAnsi="Times New Roman"/>
                <w:b/>
                <w:sz w:val="28"/>
                <w:szCs w:val="28"/>
              </w:rPr>
              <w:t>код</w:t>
            </w:r>
          </w:p>
        </w:tc>
        <w:tc>
          <w:tcPr>
            <w:tcW w:w="2552"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Условно разрешенные виды использования земельного участка</w:t>
            </w:r>
          </w:p>
        </w:tc>
        <w:tc>
          <w:tcPr>
            <w:tcW w:w="3260"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sz w:val="28"/>
                <w:szCs w:val="28"/>
              </w:rPr>
              <w:t>Условно разрешенные виды использования объекта капитального строительства</w:t>
            </w:r>
          </w:p>
        </w:tc>
        <w:tc>
          <w:tcPr>
            <w:tcW w:w="3686" w:type="dxa"/>
            <w:shd w:val="clear" w:color="auto" w:fill="auto"/>
          </w:tcPr>
          <w:p w:rsidR="009501DD" w:rsidRPr="00A54C2D" w:rsidRDefault="009501DD" w:rsidP="00AC474C">
            <w:pPr>
              <w:widowControl w:val="0"/>
              <w:autoSpaceDE w:val="0"/>
              <w:autoSpaceDN w:val="0"/>
              <w:adjustRightInd w:val="0"/>
              <w:jc w:val="center"/>
              <w:rPr>
                <w:rFonts w:ascii="Times New Roman" w:hAnsi="Times New Roman"/>
                <w:b/>
                <w:sz w:val="28"/>
                <w:szCs w:val="28"/>
              </w:rPr>
            </w:pPr>
            <w:r w:rsidRPr="00A54C2D">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3.7.</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Религиозное использование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религиозного назначения</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 xml:space="preserve">хозяйственные постройки, дома для проживания священнослужителей, </w:t>
            </w:r>
            <w:r w:rsidRPr="00A54C2D">
              <w:rPr>
                <w:rFonts w:ascii="Times New Roman" w:hAnsi="Times New Roman"/>
                <w:sz w:val="28"/>
                <w:szCs w:val="28"/>
              </w:rPr>
              <w:lastRenderedPageBreak/>
              <w:t>вспомогательные сооружения для отправления культа, гаражи служебного автотранспорта, сооружения локального инженерного обеспечения, гостевые автостоянки</w:t>
            </w:r>
          </w:p>
        </w:tc>
      </w:tr>
      <w:tr w:rsidR="009501DD" w:rsidRPr="00A54C2D" w:rsidTr="00F909DE">
        <w:tc>
          <w:tcPr>
            <w:tcW w:w="675"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lastRenderedPageBreak/>
              <w:t>4.6.</w:t>
            </w:r>
          </w:p>
        </w:tc>
        <w:tc>
          <w:tcPr>
            <w:tcW w:w="2552"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Общественное питание</w:t>
            </w:r>
          </w:p>
        </w:tc>
        <w:tc>
          <w:tcPr>
            <w:tcW w:w="3260"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Объекты общественного питания</w:t>
            </w:r>
          </w:p>
        </w:tc>
        <w:tc>
          <w:tcPr>
            <w:tcW w:w="3686" w:type="dxa"/>
            <w:shd w:val="clear" w:color="auto" w:fill="auto"/>
          </w:tcPr>
          <w:p w:rsidR="009501DD" w:rsidRPr="00A54C2D" w:rsidRDefault="009501DD" w:rsidP="00AC474C">
            <w:pPr>
              <w:widowControl w:val="0"/>
              <w:autoSpaceDE w:val="0"/>
              <w:autoSpaceDN w:val="0"/>
              <w:adjustRightInd w:val="0"/>
              <w:jc w:val="both"/>
              <w:rPr>
                <w:rFonts w:ascii="Times New Roman" w:hAnsi="Times New Roman"/>
                <w:sz w:val="28"/>
                <w:szCs w:val="28"/>
              </w:rPr>
            </w:pPr>
            <w:r w:rsidRPr="00A54C2D">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4.7.</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Гостиничное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Гостиницы, мотели, кемпинги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здания и сооружения для размещения служб охраны и наблюдения, хозяйственные постройки, гаражи, бани и сауны</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4.1.</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Деловое управление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Здания офисов</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парковки, служебные гаражи и автостоянки, площадки для сбора мусора</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3.3.</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Бытовое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color w:val="000000"/>
                <w:sz w:val="28"/>
                <w:szCs w:val="28"/>
              </w:rPr>
              <w:t>Бани, сауны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гостевые автостоянки</w:t>
            </w:r>
          </w:p>
        </w:tc>
      </w:tr>
    </w:tbl>
    <w:p w:rsidR="009501DD" w:rsidRPr="00F909DE" w:rsidRDefault="009501DD" w:rsidP="009501DD">
      <w:pPr>
        <w:ind w:firstLine="708"/>
        <w:jc w:val="both"/>
        <w:rPr>
          <w:rFonts w:ascii="Times New Roman" w:hAnsi="Times New Roman"/>
          <w:sz w:val="28"/>
          <w:szCs w:val="28"/>
        </w:rPr>
      </w:pPr>
      <w:r w:rsidRPr="00F909DE">
        <w:rPr>
          <w:rFonts w:ascii="Times New Roman" w:hAnsi="Times New Roman"/>
          <w:sz w:val="28"/>
          <w:szCs w:val="28"/>
        </w:rPr>
        <w:t>Ограничения использования земельных участков и объектов капитального строительства указаны в статьях 19, 20, 21 настоящих Правил.</w:t>
      </w:r>
    </w:p>
    <w:p w:rsidR="009501DD" w:rsidRPr="00F909DE" w:rsidRDefault="009501DD" w:rsidP="009501DD">
      <w:pPr>
        <w:ind w:firstLine="708"/>
        <w:jc w:val="both"/>
        <w:rPr>
          <w:rFonts w:ascii="Times New Roman" w:hAnsi="Times New Roman"/>
          <w:sz w:val="28"/>
          <w:szCs w:val="28"/>
        </w:rPr>
      </w:pPr>
      <w:r w:rsidRPr="00F909DE">
        <w:rPr>
          <w:rFonts w:ascii="Times New Roman" w:hAnsi="Times New Roman"/>
          <w:b/>
          <w:bCs/>
          <w:sz w:val="28"/>
          <w:szCs w:val="28"/>
        </w:rPr>
        <w:t>Ж-2. Зона развития жилой зас</w:t>
      </w:r>
      <w:r w:rsidRPr="00F909DE">
        <w:rPr>
          <w:rFonts w:ascii="Times New Roman" w:hAnsi="Times New Roman"/>
          <w:bCs/>
          <w:sz w:val="28"/>
          <w:szCs w:val="28"/>
        </w:rPr>
        <w:t>т</w:t>
      </w:r>
      <w:r w:rsidRPr="00F909DE">
        <w:rPr>
          <w:rFonts w:ascii="Times New Roman" w:hAnsi="Times New Roman"/>
          <w:b/>
          <w:bCs/>
          <w:sz w:val="28"/>
          <w:szCs w:val="28"/>
        </w:rPr>
        <w:t>ройки.</w:t>
      </w:r>
    </w:p>
    <w:p w:rsidR="009501DD" w:rsidRPr="00F909DE" w:rsidRDefault="009501DD" w:rsidP="009501DD">
      <w:pPr>
        <w:ind w:firstLine="708"/>
        <w:jc w:val="both"/>
        <w:rPr>
          <w:rFonts w:ascii="Times New Roman" w:hAnsi="Times New Roman"/>
          <w:sz w:val="28"/>
          <w:szCs w:val="28"/>
        </w:rPr>
      </w:pPr>
      <w:r w:rsidRPr="00F909DE">
        <w:rPr>
          <w:rFonts w:ascii="Times New Roman" w:hAnsi="Times New Roman"/>
          <w:sz w:val="28"/>
          <w:szCs w:val="28"/>
        </w:rPr>
        <w:t xml:space="preserve">Зона развития жилой застройки Ж-2 выделена для обеспечения правовых условий формирования жилых районов из отдельно стоящих жилых домов не выше 3 этажей с минимально разрешенным набором услуг местного значения. </w:t>
      </w:r>
    </w:p>
    <w:p w:rsidR="009501DD" w:rsidRPr="00F909DE" w:rsidRDefault="009501DD" w:rsidP="00F909DE">
      <w:pPr>
        <w:ind w:firstLine="708"/>
        <w:jc w:val="both"/>
        <w:rPr>
          <w:rFonts w:ascii="Times New Roman" w:hAnsi="Times New Roman"/>
          <w:sz w:val="28"/>
          <w:szCs w:val="28"/>
        </w:rPr>
      </w:pPr>
      <w:r w:rsidRPr="00F909DE">
        <w:rPr>
          <w:rFonts w:ascii="Times New Roman" w:hAnsi="Times New Roman"/>
          <w:sz w:val="28"/>
          <w:szCs w:val="28"/>
        </w:rPr>
        <w:t>Новое строительство в данной территориальной зоне осуществлять по утвержденным проектам планировки и межевания.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686"/>
      </w:tblGrid>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объекта капитального строительства</w:t>
            </w:r>
          </w:p>
        </w:tc>
        <w:tc>
          <w:tcPr>
            <w:tcW w:w="3686"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2.1.</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Малоэтажная жилая застройка (индивидуальное </w:t>
            </w:r>
            <w:r w:rsidRPr="00F909DE">
              <w:rPr>
                <w:rFonts w:ascii="Times New Roman" w:hAnsi="Times New Roman"/>
                <w:sz w:val="28"/>
                <w:szCs w:val="28"/>
              </w:rPr>
              <w:lastRenderedPageBreak/>
              <w:t>жилищное строительство)</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Индивидуальный жилой дом</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отдельно стоящие или встроенные в жилые дома гаражи на 2 машиноместа на </w:t>
            </w:r>
            <w:r w:rsidRPr="00F909DE">
              <w:rPr>
                <w:rFonts w:ascii="Times New Roman" w:hAnsi="Times New Roman"/>
                <w:sz w:val="28"/>
                <w:szCs w:val="28"/>
              </w:rPr>
              <w:lastRenderedPageBreak/>
              <w:t>индивидуальный участок, подсобные сооружения</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2.2.</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Приусадебный участок личного подсобного хозяйства</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Индивидуальный жилой дом</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отдельно стоящие или встроенные в жилые дома гаражи на 2 машиноместа на индивидуальный участок, вспомогательные сооружения, для участков площадью более 0,1 га - хозяйственные постройки для содержания сельскохозяйственных животных</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2.3.</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Блокированная жилая застройка</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Блокированный жилой дом</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статья 26</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2.5.</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Среднеэтажная жилая застройка</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Многоквартирный жилой дом</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благоустройство и озеленение; размещение гаражей и автостоянок; обустройство спортивных и детских площадок, площадок отдыха</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4.4.</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Магазины</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розничной торговли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F909DE" w:rsidTr="00F909DE">
        <w:trPr>
          <w:trHeight w:val="562"/>
        </w:trPr>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3.5.</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Образование и просвещение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дошкольного образования</w:t>
            </w:r>
          </w:p>
        </w:tc>
        <w:tc>
          <w:tcPr>
            <w:tcW w:w="3686"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гаражи и автостоянки служебного транспорта парковки, детские игровые и спортивные площадки, площадки для отдыха, хозяйственные постройки, пожарные гидранты, резервуары, здания и сооружения для размещения служб охраны и наблюдения, объекты гражданской обороны</w:t>
            </w: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общего образования</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3.4.</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Здравоохранение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Аптеки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Фельдшерские и фельдшерско-аккушерские пункты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3.8.</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Общественное управление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color w:val="000000"/>
                <w:sz w:val="28"/>
                <w:szCs w:val="28"/>
              </w:rPr>
              <w:t xml:space="preserve">Административные здания для размещения органов управления, судов </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парковки, служебные гаражи и автостоянки, площадки для сбора мусора</w:t>
            </w: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3.6.</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Культурное развитие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Дома культуры, клубы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Библиотеки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3.3.</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Бытовое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Пошивочные ателье</w:t>
            </w:r>
          </w:p>
        </w:tc>
        <w:tc>
          <w:tcPr>
            <w:tcW w:w="3686"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парковки, гостевые автостоянки, зеленые насаждения, малые архитектурные формы</w:t>
            </w: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Мастерские по ремонту обуви</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Мастерские по ремонту бытовой техники</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Мастерские мелкого ремонта</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Ателье</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Парикмахерские</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Косметические салоны</w:t>
            </w:r>
          </w:p>
        </w:tc>
        <w:tc>
          <w:tcPr>
            <w:tcW w:w="368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5.1.</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Спорт</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Спортивные клубы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Спортивные залы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Спортивные площадки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Бассейны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3.2.</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Социальное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Отделение почты, телеграфа</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color w:val="000000"/>
                <w:sz w:val="28"/>
                <w:szCs w:val="28"/>
              </w:rPr>
              <w:t>Объекты, предназначенные для оказания гражданам социальной помощи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8.3.</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Обеспечение внутреннего правопорядка</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Отделение милиции, участковый пункт милиции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4.6.</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Общественное </w:t>
            </w:r>
            <w:r w:rsidRPr="00F909DE">
              <w:rPr>
                <w:rFonts w:ascii="Times New Roman" w:hAnsi="Times New Roman"/>
                <w:sz w:val="28"/>
                <w:szCs w:val="28"/>
              </w:rPr>
              <w:lastRenderedPageBreak/>
              <w:t>питание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 xml:space="preserve">Объекты общественного </w:t>
            </w:r>
            <w:r w:rsidRPr="00F909DE">
              <w:rPr>
                <w:rFonts w:ascii="Times New Roman" w:hAnsi="Times New Roman"/>
                <w:sz w:val="28"/>
                <w:szCs w:val="28"/>
              </w:rPr>
              <w:lastRenderedPageBreak/>
              <w:t>питания</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 xml:space="preserve">парковки, автостоянки, </w:t>
            </w:r>
            <w:r w:rsidRPr="00F909DE">
              <w:rPr>
                <w:rFonts w:ascii="Times New Roman" w:hAnsi="Times New Roman"/>
                <w:sz w:val="28"/>
                <w:szCs w:val="28"/>
              </w:rPr>
              <w:lastRenderedPageBreak/>
              <w:t>встроенные в здания гаражи и автостоянки, зеленые насаждения, малые архитектурные формы</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4.7.</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Гостиничное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Гостиницы, мотели, кемпинги</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здания и сооружения для размещения служб охраны и наблюдения, хозяйственные постройки, гаражи, бани и сауны</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4.1.</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Деловое управление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Здания офисов</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парковки, служебные гаражи и автостоянки, площадки для сбора мусора</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3.3.</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Бытовое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color w:val="000000"/>
                <w:sz w:val="28"/>
                <w:szCs w:val="28"/>
              </w:rPr>
              <w:t>Бани, сауны</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гостевые автостоянки</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3.7.</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Религиозное использование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религиозного назначения</w:t>
            </w:r>
          </w:p>
        </w:tc>
        <w:tc>
          <w:tcPr>
            <w:tcW w:w="368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9501DD">
      <w:pPr>
        <w:ind w:firstLine="708"/>
        <w:jc w:val="both"/>
        <w:rPr>
          <w:rFonts w:ascii="Times New Roman" w:hAnsi="Times New Roman"/>
          <w:sz w:val="28"/>
          <w:szCs w:val="28"/>
        </w:rPr>
      </w:pPr>
      <w:r w:rsidRPr="00F909DE">
        <w:rPr>
          <w:rFonts w:ascii="Times New Roman" w:hAnsi="Times New Roman"/>
          <w:sz w:val="28"/>
          <w:szCs w:val="28"/>
        </w:rPr>
        <w:t>Ограничения использования земельных участков и объектов капитального строительства указаны в статьях 19, 20, 21 настоящих Правил.</w:t>
      </w:r>
    </w:p>
    <w:p w:rsidR="009501DD" w:rsidRPr="00F909DE" w:rsidRDefault="009501DD" w:rsidP="009501DD">
      <w:pPr>
        <w:ind w:firstLine="708"/>
        <w:rPr>
          <w:rFonts w:ascii="Times New Roman" w:hAnsi="Times New Roman"/>
          <w:sz w:val="28"/>
          <w:szCs w:val="28"/>
        </w:rPr>
      </w:pPr>
      <w:r w:rsidRPr="00F909DE">
        <w:rPr>
          <w:rFonts w:ascii="Times New Roman" w:hAnsi="Times New Roman"/>
          <w:b/>
          <w:sz w:val="28"/>
          <w:szCs w:val="28"/>
        </w:rPr>
        <w:t>Предельно допустимые параметры жилой застройки.</w:t>
      </w:r>
    </w:p>
    <w:p w:rsidR="009501DD" w:rsidRPr="00F909DE" w:rsidRDefault="009501DD" w:rsidP="001E2B30">
      <w:pPr>
        <w:ind w:firstLine="708"/>
        <w:jc w:val="both"/>
        <w:rPr>
          <w:rFonts w:ascii="Times New Roman" w:hAnsi="Times New Roman"/>
          <w:b/>
          <w:sz w:val="28"/>
          <w:szCs w:val="28"/>
        </w:rPr>
      </w:pPr>
      <w:r w:rsidRPr="00F909DE">
        <w:rPr>
          <w:rFonts w:ascii="Times New Roman" w:hAnsi="Times New Roman"/>
          <w:sz w:val="28"/>
          <w:szCs w:val="28"/>
        </w:rPr>
        <w:t>Для жилых зон Ж-1, Ж-2 установлены следующие размеры земельных участков:</w:t>
      </w:r>
    </w:p>
    <w:tbl>
      <w:tblPr>
        <w:tblW w:w="10065" w:type="dxa"/>
        <w:tblInd w:w="57" w:type="dxa"/>
        <w:tblLayout w:type="fixed"/>
        <w:tblCellMar>
          <w:top w:w="57" w:type="dxa"/>
          <w:left w:w="57" w:type="dxa"/>
          <w:bottom w:w="57" w:type="dxa"/>
          <w:right w:w="57" w:type="dxa"/>
        </w:tblCellMar>
        <w:tblLook w:val="0000" w:firstRow="0" w:lastRow="0" w:firstColumn="0" w:lastColumn="0" w:noHBand="0" w:noVBand="0"/>
      </w:tblPr>
      <w:tblGrid>
        <w:gridCol w:w="3120"/>
        <w:gridCol w:w="6945"/>
      </w:tblGrid>
      <w:tr w:rsidR="009501DD" w:rsidRPr="00F909DE" w:rsidTr="00F909DE">
        <w:trPr>
          <w:trHeight w:val="23"/>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Площадь земельного участка</w:t>
            </w:r>
          </w:p>
        </w:tc>
      </w:tr>
      <w:tr w:rsidR="009501DD" w:rsidRPr="00F909DE" w:rsidTr="00F909DE">
        <w:trPr>
          <w:trHeight w:val="78"/>
        </w:trPr>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максимальная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- 3000 м</w:t>
            </w:r>
            <w:r w:rsidRPr="00F909DE">
              <w:rPr>
                <w:rFonts w:ascii="Times New Roman" w:hAnsi="Times New Roman"/>
                <w:sz w:val="28"/>
                <w:szCs w:val="28"/>
                <w:vertAlign w:val="superscript"/>
              </w:rPr>
              <w:t xml:space="preserve">2 </w:t>
            </w:r>
            <w:r w:rsidRPr="00F909DE">
              <w:rPr>
                <w:rFonts w:ascii="Times New Roman" w:hAnsi="Times New Roman"/>
                <w:sz w:val="28"/>
                <w:szCs w:val="28"/>
              </w:rPr>
              <w:t>(для малоэтажной жилой застройки)</w:t>
            </w:r>
          </w:p>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- 8000 м</w:t>
            </w:r>
            <w:r w:rsidRPr="00F909DE">
              <w:rPr>
                <w:rFonts w:ascii="Times New Roman" w:hAnsi="Times New Roman"/>
                <w:sz w:val="28"/>
                <w:szCs w:val="28"/>
                <w:vertAlign w:val="superscript"/>
              </w:rPr>
              <w:t xml:space="preserve">2 </w:t>
            </w:r>
            <w:r w:rsidRPr="00F909DE">
              <w:rPr>
                <w:rFonts w:ascii="Times New Roman" w:hAnsi="Times New Roman"/>
                <w:sz w:val="28"/>
                <w:szCs w:val="28"/>
              </w:rPr>
              <w:t>(для приусадебного участка личного подсобного хозяйства)</w:t>
            </w:r>
          </w:p>
        </w:tc>
      </w:tr>
      <w:tr w:rsidR="009501DD" w:rsidRPr="00F909DE" w:rsidTr="00F909DE">
        <w:trPr>
          <w:trHeight w:val="23"/>
        </w:trPr>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минимальная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- 500 м</w:t>
            </w:r>
            <w:r w:rsidRPr="00F909DE">
              <w:rPr>
                <w:rFonts w:ascii="Times New Roman" w:hAnsi="Times New Roman"/>
                <w:sz w:val="28"/>
                <w:szCs w:val="28"/>
                <w:vertAlign w:val="superscript"/>
              </w:rPr>
              <w:t xml:space="preserve">2 </w:t>
            </w:r>
            <w:r w:rsidRPr="00F909DE">
              <w:rPr>
                <w:rFonts w:ascii="Times New Roman" w:hAnsi="Times New Roman"/>
                <w:sz w:val="28"/>
                <w:szCs w:val="28"/>
              </w:rPr>
              <w:t>(для малоэтажной жилой застройки)</w:t>
            </w:r>
          </w:p>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- 600 м</w:t>
            </w:r>
            <w:r w:rsidRPr="00F909DE">
              <w:rPr>
                <w:rFonts w:ascii="Times New Roman" w:hAnsi="Times New Roman"/>
                <w:sz w:val="28"/>
                <w:szCs w:val="28"/>
                <w:vertAlign w:val="superscript"/>
              </w:rPr>
              <w:t xml:space="preserve">2 </w:t>
            </w:r>
            <w:r w:rsidRPr="00F909DE">
              <w:rPr>
                <w:rFonts w:ascii="Times New Roman" w:hAnsi="Times New Roman"/>
                <w:sz w:val="28"/>
                <w:szCs w:val="28"/>
              </w:rPr>
              <w:t>(для приусадебного участка личного подсобного хозяйства)</w:t>
            </w:r>
          </w:p>
        </w:tc>
      </w:tr>
    </w:tbl>
    <w:p w:rsidR="001E2B30" w:rsidRDefault="009501DD" w:rsidP="009501DD">
      <w:pPr>
        <w:ind w:firstLine="708"/>
        <w:jc w:val="both"/>
        <w:rPr>
          <w:rFonts w:ascii="Times New Roman" w:hAnsi="Times New Roman"/>
          <w:sz w:val="28"/>
          <w:szCs w:val="28"/>
        </w:rPr>
      </w:pPr>
      <w:r w:rsidRPr="00F909DE">
        <w:rPr>
          <w:rFonts w:ascii="Times New Roman" w:hAnsi="Times New Roman"/>
          <w:sz w:val="28"/>
          <w:szCs w:val="28"/>
        </w:rPr>
        <w:t>Размеры земельных участков для блокированной жилой застройки и для среднеэтажной застройки устанавливаются в соответствии с действующими Нормативами.</w:t>
      </w:r>
    </w:p>
    <w:p w:rsidR="009501DD" w:rsidRPr="00F909DE" w:rsidRDefault="009501DD" w:rsidP="001E2B30">
      <w:pPr>
        <w:ind w:firstLine="708"/>
        <w:jc w:val="both"/>
        <w:rPr>
          <w:rFonts w:ascii="Times New Roman" w:hAnsi="Times New Roman"/>
          <w:sz w:val="28"/>
          <w:szCs w:val="28"/>
        </w:rPr>
      </w:pPr>
      <w:r w:rsidRPr="00F909DE">
        <w:rPr>
          <w:rFonts w:ascii="Times New Roman" w:hAnsi="Times New Roman"/>
          <w:sz w:val="28"/>
          <w:szCs w:val="28"/>
        </w:rPr>
        <w:t xml:space="preserve">Для жилых зон Ж-1, Ж-2 предельные параметры разрешенного строительства, реконструкции объектов капитального строительства определяются в соответствии с рекомендациями «Нормативов градостроительного проектирования городских округов и поселений Ростовской </w:t>
      </w:r>
      <w:r w:rsidRPr="00F909DE">
        <w:rPr>
          <w:rFonts w:ascii="Times New Roman" w:hAnsi="Times New Roman"/>
          <w:sz w:val="28"/>
          <w:szCs w:val="28"/>
        </w:rPr>
        <w:lastRenderedPageBreak/>
        <w:t>области» и в соответствии с рекомендуемыми нормами, приведенными ниже в таблице:</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3120"/>
        <w:gridCol w:w="6803"/>
      </w:tblGrid>
      <w:tr w:rsidR="009501DD" w:rsidRPr="00F909DE" w:rsidTr="001E2B30">
        <w:trPr>
          <w:trHeight w:val="2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Количество этажей</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максимальное</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3</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минимальное</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не нормируется</w:t>
            </w:r>
          </w:p>
        </w:tc>
      </w:tr>
      <w:tr w:rsidR="009501DD" w:rsidRPr="00F909DE" w:rsidTr="001E2B30">
        <w:tblPrEx>
          <w:tblCellMar>
            <w:top w:w="0" w:type="dxa"/>
            <w:bottom w:w="0" w:type="dxa"/>
          </w:tblCellMar>
        </w:tblPrEx>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Высота зданий, сооружений:</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максимальная</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 xml:space="preserve">в соответствии с Нормативами </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минимальная</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не нормируется</w:t>
            </w:r>
          </w:p>
        </w:tc>
      </w:tr>
      <w:tr w:rsidR="009501DD" w:rsidRPr="00F909DE" w:rsidTr="001E2B30">
        <w:tblPrEx>
          <w:tblCellMar>
            <w:top w:w="0" w:type="dxa"/>
            <w:bottom w:w="0" w:type="dxa"/>
          </w:tblCellMar>
        </w:tblPrEx>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Процент застройки: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максимальный:</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в соответствии с Нормативами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минимальный:</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не нормируется</w:t>
            </w:r>
          </w:p>
        </w:tc>
      </w:tr>
      <w:tr w:rsidR="009501DD" w:rsidRPr="00F909DE" w:rsidTr="001E2B30">
        <w:tblPrEx>
          <w:tblCellMar>
            <w:top w:w="0" w:type="dxa"/>
            <w:bottom w:w="0" w:type="dxa"/>
          </w:tblCellMar>
        </w:tblPrEx>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Коэффициент использования территории: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максимальный:</w:t>
            </w:r>
          </w:p>
        </w:tc>
        <w:tc>
          <w:tcPr>
            <w:tcW w:w="6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0,67 для индивидуального жилого дома</w:t>
            </w:r>
          </w:p>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1,5 для блокированного жилого дома (в расчете на один блок)</w:t>
            </w:r>
          </w:p>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для среднеэтажной жилой застройки в соответствии с Нормативами</w:t>
            </w:r>
          </w:p>
        </w:tc>
      </w:tr>
      <w:tr w:rsidR="009501DD" w:rsidRPr="00F909DE" w:rsidTr="001E2B30">
        <w:tblPrEx>
          <w:tblCellMar>
            <w:top w:w="0" w:type="dxa"/>
            <w:bottom w:w="0" w:type="dxa"/>
          </w:tblCellMar>
        </w:tblPrEx>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b/>
                <w:sz w:val="28"/>
                <w:szCs w:val="28"/>
              </w:rPr>
              <w:t>Иные показатели: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максимальная высота ограждения участка вдоль улиц</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2,0 м</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максимальная высота ограждения между соседними участками</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2,0 м (при обязательном условии устройства проветриваемого ограждения)</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минимальный отступ застройки от красной линии улицы</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left="783"/>
              <w:rPr>
                <w:rFonts w:ascii="Times New Roman" w:hAnsi="Times New Roman"/>
                <w:i/>
                <w:sz w:val="28"/>
                <w:szCs w:val="28"/>
              </w:rPr>
            </w:pPr>
            <w:r w:rsidRPr="00F909DE">
              <w:rPr>
                <w:rFonts w:ascii="Times New Roman" w:hAnsi="Times New Roman"/>
                <w:sz w:val="28"/>
                <w:szCs w:val="28"/>
              </w:rPr>
              <w:t>в соответствии с Нормативами</w:t>
            </w:r>
            <w:r w:rsidRPr="00F909DE">
              <w:rPr>
                <w:rFonts w:ascii="Times New Roman" w:hAnsi="Times New Roman"/>
                <w:i/>
                <w:sz w:val="28"/>
                <w:szCs w:val="28"/>
              </w:rPr>
              <w:t xml:space="preserve"> </w:t>
            </w:r>
          </w:p>
          <w:p w:rsidR="009501DD" w:rsidRPr="00F909DE" w:rsidRDefault="009501DD" w:rsidP="00AC474C">
            <w:pPr>
              <w:rPr>
                <w:rFonts w:ascii="Times New Roman" w:hAnsi="Times New Roman"/>
                <w:sz w:val="28"/>
                <w:szCs w:val="28"/>
              </w:rPr>
            </w:pPr>
            <w:r w:rsidRPr="00F909DE">
              <w:rPr>
                <w:rFonts w:ascii="Times New Roman" w:hAnsi="Times New Roman"/>
                <w:i/>
                <w:sz w:val="28"/>
                <w:szCs w:val="28"/>
              </w:rPr>
              <w:t xml:space="preserve">Примечание: в отдельных случаях в условиях сложившейся застройки допускается размещение индивидуальных жилых домов с отступом от красной линии менее 5 метров по сложившейся линии </w:t>
            </w:r>
            <w:r w:rsidRPr="00F909DE">
              <w:rPr>
                <w:rFonts w:ascii="Times New Roman" w:hAnsi="Times New Roman"/>
                <w:i/>
                <w:sz w:val="28"/>
                <w:szCs w:val="28"/>
              </w:rPr>
              <w:lastRenderedPageBreak/>
              <w:t>застройки.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lastRenderedPageBreak/>
              <w:t>минимальный отступ застройки от красной линии проезда</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left="783"/>
              <w:rPr>
                <w:rFonts w:ascii="Times New Roman" w:hAnsi="Times New Roman"/>
                <w:i/>
                <w:sz w:val="28"/>
                <w:szCs w:val="28"/>
              </w:rPr>
            </w:pPr>
            <w:r w:rsidRPr="00F909DE">
              <w:rPr>
                <w:rFonts w:ascii="Times New Roman" w:hAnsi="Times New Roman"/>
                <w:sz w:val="28"/>
                <w:szCs w:val="28"/>
              </w:rPr>
              <w:t>в соответствии с Нормативами</w:t>
            </w:r>
            <w:r w:rsidRPr="00F909DE">
              <w:rPr>
                <w:rFonts w:ascii="Times New Roman" w:hAnsi="Times New Roman"/>
                <w:i/>
                <w:sz w:val="28"/>
                <w:szCs w:val="28"/>
              </w:rPr>
              <w:t xml:space="preserve"> </w:t>
            </w:r>
          </w:p>
          <w:p w:rsidR="009501DD" w:rsidRPr="00F909DE" w:rsidRDefault="009501DD" w:rsidP="00AC474C">
            <w:pPr>
              <w:rPr>
                <w:rFonts w:ascii="Times New Roman" w:hAnsi="Times New Roman"/>
                <w:sz w:val="28"/>
                <w:szCs w:val="28"/>
              </w:rPr>
            </w:pPr>
            <w:r w:rsidRPr="00F909DE">
              <w:rPr>
                <w:rFonts w:ascii="Times New Roman" w:hAnsi="Times New Roman"/>
                <w:i/>
                <w:sz w:val="28"/>
                <w:szCs w:val="28"/>
              </w:rPr>
              <w:t>Примечание: в отдельных случаях в условиях сложившейся застройки допускается размещение индивидуальных жилых домов с отступом от красной линии менее 5 метров по сложившейся линии застройки.</w:t>
            </w: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минимальный отступ застройки от красной линии улицы и проезда</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left="783"/>
              <w:rPr>
                <w:rFonts w:ascii="Times New Roman" w:hAnsi="Times New Roman"/>
                <w:sz w:val="28"/>
                <w:szCs w:val="28"/>
              </w:rPr>
            </w:pPr>
            <w:r w:rsidRPr="00F909DE">
              <w:rPr>
                <w:rFonts w:ascii="Times New Roman" w:hAnsi="Times New Roman"/>
                <w:sz w:val="28"/>
                <w:szCs w:val="28"/>
              </w:rPr>
              <w:t>в соответствии с Нормативами</w:t>
            </w:r>
            <w:r w:rsidRPr="00F909DE">
              <w:rPr>
                <w:rFonts w:ascii="Times New Roman" w:hAnsi="Times New Roman"/>
                <w:i/>
                <w:sz w:val="28"/>
                <w:szCs w:val="28"/>
              </w:rPr>
              <w:t xml:space="preserve"> </w:t>
            </w:r>
          </w:p>
          <w:p w:rsidR="009501DD" w:rsidRPr="00F909DE" w:rsidRDefault="009501DD" w:rsidP="00AC474C">
            <w:pPr>
              <w:ind w:firstLine="708"/>
              <w:rPr>
                <w:rFonts w:ascii="Times New Roman" w:hAnsi="Times New Roman"/>
                <w:sz w:val="28"/>
                <w:szCs w:val="28"/>
              </w:rPr>
            </w:pP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минимальный отступ застройки от межи, разделяющей соседние участки</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left="783"/>
              <w:rPr>
                <w:rFonts w:ascii="Times New Roman" w:hAnsi="Times New Roman"/>
                <w:sz w:val="28"/>
                <w:szCs w:val="28"/>
              </w:rPr>
            </w:pPr>
            <w:r w:rsidRPr="00F909DE">
              <w:rPr>
                <w:rFonts w:ascii="Times New Roman" w:hAnsi="Times New Roman"/>
                <w:sz w:val="28"/>
                <w:szCs w:val="28"/>
              </w:rPr>
              <w:t>в соответствии с Нормативами</w:t>
            </w:r>
            <w:r w:rsidRPr="00F909DE">
              <w:rPr>
                <w:rFonts w:ascii="Times New Roman" w:hAnsi="Times New Roman"/>
                <w:i/>
                <w:sz w:val="28"/>
                <w:szCs w:val="28"/>
              </w:rPr>
              <w:t xml:space="preserve"> </w:t>
            </w:r>
          </w:p>
          <w:p w:rsidR="009501DD" w:rsidRPr="00F909DE" w:rsidRDefault="009501DD" w:rsidP="00AC474C">
            <w:pPr>
              <w:ind w:firstLine="708"/>
              <w:rPr>
                <w:rFonts w:ascii="Times New Roman" w:hAnsi="Times New Roman"/>
                <w:sz w:val="28"/>
                <w:szCs w:val="28"/>
              </w:rPr>
            </w:pPr>
          </w:p>
        </w:tc>
      </w:tr>
      <w:tr w:rsidR="009501DD" w:rsidRPr="00F909DE" w:rsidTr="001E2B30">
        <w:tc>
          <w:tcPr>
            <w:tcW w:w="3120" w:type="dxa"/>
            <w:tcBorders>
              <w:top w:val="single" w:sz="4" w:space="0" w:color="000000"/>
              <w:left w:val="single" w:sz="4" w:space="0" w:color="000000"/>
              <w:bottom w:val="single" w:sz="4" w:space="0" w:color="000000"/>
            </w:tcBorders>
            <w:shd w:val="clear" w:color="auto" w:fill="auto"/>
          </w:tcPr>
          <w:p w:rsidR="009501DD" w:rsidRPr="00F909DE" w:rsidRDefault="009501DD" w:rsidP="00AC474C">
            <w:pPr>
              <w:ind w:firstLine="708"/>
              <w:rPr>
                <w:rFonts w:ascii="Times New Roman" w:hAnsi="Times New Roman"/>
                <w:sz w:val="28"/>
                <w:szCs w:val="28"/>
              </w:rPr>
            </w:pPr>
            <w:r w:rsidRPr="00F909DE">
              <w:rPr>
                <w:rFonts w:ascii="Times New Roman" w:hAnsi="Times New Roman"/>
                <w:sz w:val="28"/>
                <w:szCs w:val="28"/>
              </w:rPr>
              <w:t>минимальный отступ от межи, разделяющей соседние участки, до зеленых насаждений</w:t>
            </w:r>
          </w:p>
        </w:tc>
        <w:tc>
          <w:tcPr>
            <w:tcW w:w="6803" w:type="dxa"/>
            <w:tcBorders>
              <w:top w:val="single" w:sz="4" w:space="0" w:color="000000"/>
              <w:left w:val="single" w:sz="4" w:space="0" w:color="000000"/>
              <w:bottom w:val="single" w:sz="4" w:space="0" w:color="000000"/>
              <w:right w:val="single" w:sz="4" w:space="0" w:color="000000"/>
            </w:tcBorders>
            <w:shd w:val="clear" w:color="auto" w:fill="auto"/>
          </w:tcPr>
          <w:p w:rsidR="009501DD" w:rsidRPr="00F909DE" w:rsidRDefault="009501DD" w:rsidP="00AC474C">
            <w:pPr>
              <w:ind w:left="783"/>
              <w:rPr>
                <w:rFonts w:ascii="Times New Roman" w:hAnsi="Times New Roman"/>
                <w:sz w:val="28"/>
                <w:szCs w:val="28"/>
              </w:rPr>
            </w:pPr>
            <w:r w:rsidRPr="00F909DE">
              <w:rPr>
                <w:rFonts w:ascii="Times New Roman" w:hAnsi="Times New Roman"/>
                <w:sz w:val="28"/>
                <w:szCs w:val="28"/>
              </w:rPr>
              <w:t>в соответствии с Нормативами</w:t>
            </w:r>
            <w:r w:rsidRPr="00F909DE">
              <w:rPr>
                <w:rFonts w:ascii="Times New Roman" w:hAnsi="Times New Roman"/>
                <w:i/>
                <w:sz w:val="28"/>
                <w:szCs w:val="28"/>
              </w:rPr>
              <w:t xml:space="preserve"> </w:t>
            </w:r>
          </w:p>
          <w:p w:rsidR="009501DD" w:rsidRPr="00F909DE" w:rsidRDefault="009501DD" w:rsidP="00AC474C">
            <w:pPr>
              <w:ind w:firstLine="708"/>
              <w:rPr>
                <w:rFonts w:ascii="Times New Roman" w:hAnsi="Times New Roman"/>
                <w:sz w:val="28"/>
                <w:szCs w:val="28"/>
              </w:rPr>
            </w:pPr>
          </w:p>
        </w:tc>
      </w:tr>
    </w:tbl>
    <w:p w:rsidR="009501DD" w:rsidRPr="00F909DE" w:rsidRDefault="009501DD" w:rsidP="009501DD">
      <w:pPr>
        <w:jc w:val="both"/>
        <w:rPr>
          <w:rFonts w:ascii="Times New Roman" w:hAnsi="Times New Roman"/>
          <w:sz w:val="28"/>
          <w:szCs w:val="28"/>
        </w:rPr>
      </w:pPr>
    </w:p>
    <w:p w:rsidR="009501DD" w:rsidRPr="00F909DE" w:rsidRDefault="009501DD" w:rsidP="009501DD">
      <w:pPr>
        <w:jc w:val="both"/>
        <w:rPr>
          <w:rFonts w:ascii="Times New Roman" w:hAnsi="Times New Roman"/>
          <w:b/>
          <w:bCs/>
          <w:sz w:val="28"/>
          <w:szCs w:val="28"/>
        </w:rPr>
      </w:pPr>
      <w:r w:rsidRPr="00F909DE">
        <w:rPr>
          <w:rFonts w:ascii="Times New Roman" w:hAnsi="Times New Roman"/>
          <w:b/>
          <w:bCs/>
          <w:sz w:val="28"/>
          <w:szCs w:val="28"/>
        </w:rPr>
        <w:tab/>
        <w:t>Статья 29.3. Градостроительные регламенты. Зоны специального назначения.</w:t>
      </w:r>
    </w:p>
    <w:p w:rsidR="009501DD" w:rsidRPr="00F909DE" w:rsidRDefault="009501DD" w:rsidP="009501DD">
      <w:pPr>
        <w:jc w:val="both"/>
        <w:rPr>
          <w:rFonts w:ascii="Times New Roman" w:hAnsi="Times New Roman"/>
          <w:sz w:val="28"/>
          <w:szCs w:val="28"/>
        </w:rPr>
      </w:pPr>
      <w:r w:rsidRPr="00F909DE">
        <w:rPr>
          <w:rFonts w:ascii="Times New Roman" w:hAnsi="Times New Roman"/>
          <w:b/>
          <w:bCs/>
          <w:sz w:val="28"/>
          <w:szCs w:val="28"/>
        </w:rPr>
        <w:tab/>
        <w:t>СО-1. Зона водозаборных и иных технических сооружений.</w:t>
      </w:r>
    </w:p>
    <w:p w:rsidR="009501DD" w:rsidRPr="00F909DE" w:rsidRDefault="009501DD" w:rsidP="001E2B30">
      <w:pPr>
        <w:jc w:val="both"/>
        <w:rPr>
          <w:rFonts w:ascii="Times New Roman" w:hAnsi="Times New Roman"/>
          <w:sz w:val="28"/>
          <w:szCs w:val="28"/>
        </w:rPr>
      </w:pPr>
      <w:r w:rsidRPr="00F909DE">
        <w:rPr>
          <w:rFonts w:ascii="Times New Roman" w:hAnsi="Times New Roman"/>
          <w:sz w:val="28"/>
          <w:szCs w:val="28"/>
        </w:rPr>
        <w:tab/>
        <w:t>Зона СО-1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управлением Роспотребнадзора по Ростовской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объекта капитального строительства</w:t>
            </w:r>
          </w:p>
        </w:tc>
        <w:tc>
          <w:tcPr>
            <w:tcW w:w="354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F909DE" w:rsidTr="001E2B30">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3.1.</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Коммунальное </w:t>
            </w:r>
            <w:r w:rsidRPr="00F909DE">
              <w:rPr>
                <w:rFonts w:ascii="Times New Roman" w:hAnsi="Times New Roman"/>
                <w:sz w:val="28"/>
                <w:szCs w:val="28"/>
              </w:rPr>
              <w:lastRenderedPageBreak/>
              <w:t>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 xml:space="preserve">Водопроводные </w:t>
            </w:r>
            <w:r w:rsidRPr="00F909DE">
              <w:rPr>
                <w:rFonts w:ascii="Times New Roman" w:hAnsi="Times New Roman"/>
                <w:sz w:val="28"/>
                <w:szCs w:val="28"/>
              </w:rPr>
              <w:lastRenderedPageBreak/>
              <w:t>очистные сооружения</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Водопроводные насосные станции</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Условно разрешенные виды использования объектов капитального строительства и земельных участков для зоны СО-1 не устанавливаются.</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статьях 19, 20, 21 настоящих Правил.</w:t>
      </w:r>
    </w:p>
    <w:p w:rsidR="009501DD" w:rsidRPr="00F909DE" w:rsidRDefault="009501DD" w:rsidP="001E2B30">
      <w:pPr>
        <w:spacing w:after="0"/>
        <w:jc w:val="both"/>
        <w:rPr>
          <w:rFonts w:ascii="Times New Roman" w:hAnsi="Times New Roman"/>
          <w:sz w:val="28"/>
          <w:szCs w:val="28"/>
        </w:rPr>
      </w:pPr>
    </w:p>
    <w:p w:rsidR="009501DD" w:rsidRPr="00F909DE" w:rsidRDefault="009501DD" w:rsidP="009501DD">
      <w:pPr>
        <w:jc w:val="both"/>
        <w:rPr>
          <w:rFonts w:ascii="Times New Roman" w:hAnsi="Times New Roman"/>
          <w:sz w:val="28"/>
          <w:szCs w:val="28"/>
        </w:rPr>
      </w:pPr>
      <w:bookmarkStart w:id="25" w:name="sub_46402"/>
      <w:r w:rsidRPr="00F909DE">
        <w:rPr>
          <w:rFonts w:ascii="Times New Roman" w:hAnsi="Times New Roman"/>
          <w:b/>
          <w:bCs/>
          <w:sz w:val="28"/>
          <w:szCs w:val="28"/>
        </w:rPr>
        <w:tab/>
        <w:t>СО-2. Зона очистных сооружений.</w:t>
      </w:r>
    </w:p>
    <w:bookmarkEnd w:id="25"/>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 xml:space="preserve">Зона СО-2 выделена для обеспечения правовых условий использования участков очистных сооружений. </w:t>
      </w:r>
    </w:p>
    <w:p w:rsidR="009501DD" w:rsidRPr="00F909DE" w:rsidRDefault="009501DD" w:rsidP="001E2B30">
      <w:pPr>
        <w:spacing w:after="0"/>
        <w:ind w:firstLine="708"/>
        <w:jc w:val="both"/>
        <w:rPr>
          <w:rFonts w:ascii="Times New Roman" w:hAnsi="Times New Roman"/>
          <w:sz w:val="28"/>
          <w:szCs w:val="28"/>
        </w:rPr>
      </w:pPr>
      <w:r w:rsidRPr="00F909DE">
        <w:rPr>
          <w:rFonts w:ascii="Times New Roman" w:hAnsi="Times New Roman"/>
          <w:sz w:val="28"/>
          <w:szCs w:val="28"/>
        </w:rPr>
        <w:t>Разрешается размещение зданий, сооружений и коммуникаций, связанных только с эксплуатацией очистных сооружений по согласованию с управлением Роспотребнадзора по Ростовской области.</w:t>
      </w:r>
    </w:p>
    <w:p w:rsidR="009501DD" w:rsidRPr="00F909DE" w:rsidRDefault="009501DD" w:rsidP="001E2B30">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объекта капитального строительства</w:t>
            </w:r>
          </w:p>
        </w:tc>
        <w:tc>
          <w:tcPr>
            <w:tcW w:w="354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F909DE" w:rsidTr="001E2B30">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3.1.</w:t>
            </w:r>
          </w:p>
        </w:tc>
        <w:tc>
          <w:tcPr>
            <w:tcW w:w="2552"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Коммунальное 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Канализационные очистные сооружения</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Канализационные насосные станции</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Канализационные напорные станции</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Условно разрешенные виды использования объектов капитального строительства и земельных участков для зоны СО-2 не устанавливаются.</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статье 19, 20, 21 настоящих Правил.</w:t>
      </w:r>
    </w:p>
    <w:p w:rsidR="009501DD" w:rsidRPr="00F909DE" w:rsidRDefault="009501DD" w:rsidP="001E2B30">
      <w:pPr>
        <w:spacing w:after="0"/>
        <w:rPr>
          <w:rFonts w:ascii="Times New Roman" w:hAnsi="Times New Roman"/>
          <w:sz w:val="28"/>
          <w:szCs w:val="28"/>
        </w:rPr>
      </w:pPr>
    </w:p>
    <w:p w:rsidR="009501DD" w:rsidRPr="00F909DE" w:rsidRDefault="009501DD" w:rsidP="009501DD">
      <w:pPr>
        <w:rPr>
          <w:rFonts w:ascii="Times New Roman" w:hAnsi="Times New Roman"/>
          <w:sz w:val="28"/>
          <w:szCs w:val="28"/>
        </w:rPr>
      </w:pPr>
      <w:r w:rsidRPr="00F909DE">
        <w:rPr>
          <w:rFonts w:ascii="Times New Roman" w:hAnsi="Times New Roman"/>
          <w:b/>
          <w:bCs/>
          <w:sz w:val="28"/>
          <w:szCs w:val="28"/>
        </w:rPr>
        <w:tab/>
        <w:t>СО-3. Зона кладбищ и мемориальных кладбищ.</w:t>
      </w:r>
    </w:p>
    <w:p w:rsidR="009501DD" w:rsidRPr="00F909DE" w:rsidRDefault="009501DD" w:rsidP="009501DD">
      <w:pPr>
        <w:rPr>
          <w:rFonts w:ascii="Times New Roman" w:hAnsi="Times New Roman"/>
          <w:sz w:val="28"/>
          <w:szCs w:val="28"/>
        </w:rPr>
      </w:pPr>
      <w:r w:rsidRPr="00F909DE">
        <w:rPr>
          <w:rFonts w:ascii="Times New Roman" w:hAnsi="Times New Roman"/>
          <w:sz w:val="28"/>
          <w:szCs w:val="28"/>
        </w:rPr>
        <w:tab/>
        <w:t xml:space="preserve">Зона СО-3 выделена для обеспечения правовых условий использования участков кладбищ и мемориальных кладбищ.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899"/>
        <w:gridCol w:w="3248"/>
        <w:gridCol w:w="3074"/>
      </w:tblGrid>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899"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48"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 xml:space="preserve">Основной вид разрешенного использования объекта капитального </w:t>
            </w:r>
            <w:r w:rsidRPr="00F909DE">
              <w:rPr>
                <w:rFonts w:ascii="Times New Roman" w:hAnsi="Times New Roman"/>
                <w:b/>
                <w:sz w:val="28"/>
                <w:szCs w:val="28"/>
              </w:rPr>
              <w:lastRenderedPageBreak/>
              <w:t>строительства</w:t>
            </w:r>
          </w:p>
        </w:tc>
        <w:tc>
          <w:tcPr>
            <w:tcW w:w="307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lastRenderedPageBreak/>
              <w:t xml:space="preserve">вспомогательные виды разрешённого использования (установленные к </w:t>
            </w:r>
            <w:r w:rsidRPr="00F909DE">
              <w:rPr>
                <w:rFonts w:ascii="Times New Roman" w:hAnsi="Times New Roman"/>
                <w:b/>
                <w:bCs/>
                <w:sz w:val="28"/>
                <w:szCs w:val="28"/>
              </w:rPr>
              <w:lastRenderedPageBreak/>
              <w:t>основным)</w:t>
            </w:r>
          </w:p>
        </w:tc>
      </w:tr>
      <w:tr w:rsidR="009501DD" w:rsidRPr="00F909DE" w:rsidTr="001E2B30">
        <w:tc>
          <w:tcPr>
            <w:tcW w:w="776"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12.1.</w:t>
            </w:r>
          </w:p>
        </w:tc>
        <w:tc>
          <w:tcPr>
            <w:tcW w:w="2899"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Ритуальная деятельность</w:t>
            </w: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Кладбище, крематории и места захоронения</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776"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899"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Культовые сооружения для траурных обрядов</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4.0.</w:t>
            </w:r>
          </w:p>
        </w:tc>
        <w:tc>
          <w:tcPr>
            <w:tcW w:w="2899"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Предпринимательство</w:t>
            </w: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Предприятие по изготовлению ритуальных принадлежностей</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4.4.</w:t>
            </w:r>
          </w:p>
        </w:tc>
        <w:tc>
          <w:tcPr>
            <w:tcW w:w="2899"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Магазины</w:t>
            </w: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Магазины по продаже ритуальных принадлежностей</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3.3.</w:t>
            </w:r>
          </w:p>
        </w:tc>
        <w:tc>
          <w:tcPr>
            <w:tcW w:w="2899"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Бытовое обслуживание</w:t>
            </w: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Похоронные бюро</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899"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земельного участка</w:t>
            </w:r>
          </w:p>
        </w:tc>
        <w:tc>
          <w:tcPr>
            <w:tcW w:w="3248"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объекта капитального строительства</w:t>
            </w:r>
          </w:p>
        </w:tc>
        <w:tc>
          <w:tcPr>
            <w:tcW w:w="307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F909DE" w:rsidTr="001E2B30">
        <w:tc>
          <w:tcPr>
            <w:tcW w:w="776"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3.7.</w:t>
            </w:r>
          </w:p>
        </w:tc>
        <w:tc>
          <w:tcPr>
            <w:tcW w:w="2899"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Религиозное использование</w:t>
            </w:r>
          </w:p>
        </w:tc>
        <w:tc>
          <w:tcPr>
            <w:tcW w:w="324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религиозного назначения</w:t>
            </w:r>
          </w:p>
        </w:tc>
        <w:tc>
          <w:tcPr>
            <w:tcW w:w="307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9501DD">
      <w:pPr>
        <w:jc w:val="both"/>
        <w:rPr>
          <w:rFonts w:ascii="Times New Roman" w:hAnsi="Times New Roman"/>
          <w:sz w:val="28"/>
          <w:szCs w:val="28"/>
        </w:rPr>
      </w:pPr>
      <w:r w:rsidRPr="00F909DE">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статьях 19, 20, 21 настоящих Правил.</w:t>
      </w:r>
    </w:p>
    <w:p w:rsidR="009501DD" w:rsidRPr="00F909DE" w:rsidRDefault="009501DD" w:rsidP="009501DD">
      <w:pPr>
        <w:ind w:firstLine="708"/>
        <w:jc w:val="both"/>
        <w:rPr>
          <w:rFonts w:ascii="Times New Roman" w:hAnsi="Times New Roman"/>
          <w:sz w:val="28"/>
          <w:szCs w:val="28"/>
        </w:rPr>
      </w:pPr>
      <w:r w:rsidRPr="00F909DE">
        <w:rPr>
          <w:rFonts w:ascii="Times New Roman" w:hAnsi="Times New Roman"/>
          <w:b/>
          <w:bCs/>
          <w:sz w:val="28"/>
          <w:szCs w:val="28"/>
        </w:rPr>
        <w:t>СО-4. Зона скотомогильников.</w:t>
      </w:r>
    </w:p>
    <w:p w:rsidR="009501DD" w:rsidRPr="00F909DE" w:rsidRDefault="009501DD" w:rsidP="001E2B30">
      <w:pPr>
        <w:spacing w:after="0"/>
        <w:ind w:firstLine="708"/>
        <w:jc w:val="both"/>
        <w:rPr>
          <w:rFonts w:ascii="Times New Roman" w:hAnsi="Times New Roman"/>
          <w:sz w:val="28"/>
          <w:szCs w:val="28"/>
        </w:rPr>
      </w:pPr>
      <w:r w:rsidRPr="00F909DE">
        <w:rPr>
          <w:rFonts w:ascii="Times New Roman" w:hAnsi="Times New Roman"/>
          <w:sz w:val="28"/>
          <w:szCs w:val="28"/>
        </w:rPr>
        <w:t xml:space="preserve">Зона СО-4 выделена для обеспечения правовых условий использования скотомогильников. </w:t>
      </w:r>
    </w:p>
    <w:p w:rsidR="009501DD" w:rsidRPr="00F909DE" w:rsidRDefault="009501DD" w:rsidP="001E2B30">
      <w:pPr>
        <w:spacing w:after="0"/>
        <w:ind w:firstLine="708"/>
        <w:jc w:val="both"/>
        <w:rPr>
          <w:rFonts w:ascii="Times New Roman" w:hAnsi="Times New Roman"/>
          <w:sz w:val="28"/>
          <w:szCs w:val="28"/>
        </w:rPr>
      </w:pPr>
      <w:r w:rsidRPr="00F909DE">
        <w:rPr>
          <w:rFonts w:ascii="Times New Roman" w:hAnsi="Times New Roman"/>
          <w:sz w:val="28"/>
          <w:szCs w:val="28"/>
        </w:rPr>
        <w:t>Разрешается размещение зданий, сооружений и коммуникаций, связанных только с эксплуатацией скотомогильников по согласованию с управлением Роспотребнадзора по Ростовской области.</w:t>
      </w:r>
    </w:p>
    <w:p w:rsidR="009501DD" w:rsidRPr="00F909DE" w:rsidRDefault="009501DD" w:rsidP="001E2B30">
      <w:pPr>
        <w:spacing w:after="0"/>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60"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объекта капитального строительства</w:t>
            </w:r>
          </w:p>
        </w:tc>
        <w:tc>
          <w:tcPr>
            <w:tcW w:w="354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3.1.</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Коммунальное </w:t>
            </w:r>
            <w:r w:rsidRPr="00F909DE">
              <w:rPr>
                <w:rFonts w:ascii="Times New Roman" w:hAnsi="Times New Roman"/>
                <w:sz w:val="28"/>
                <w:szCs w:val="28"/>
              </w:rPr>
              <w:lastRenderedPageBreak/>
              <w:t>обслуживание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 xml:space="preserve">скотомогильники с </w:t>
            </w:r>
            <w:r w:rsidRPr="00F909DE">
              <w:rPr>
                <w:rFonts w:ascii="Times New Roman" w:hAnsi="Times New Roman"/>
                <w:sz w:val="28"/>
                <w:szCs w:val="28"/>
              </w:rPr>
              <w:lastRenderedPageBreak/>
              <w:t>захоронением в ямах</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1E2B30">
      <w:pPr>
        <w:spacing w:after="0"/>
        <w:ind w:firstLine="708"/>
        <w:jc w:val="both"/>
        <w:rPr>
          <w:rFonts w:ascii="Times New Roman" w:hAnsi="Times New Roman"/>
          <w:sz w:val="28"/>
          <w:szCs w:val="28"/>
        </w:rPr>
      </w:pPr>
      <w:r w:rsidRPr="00F909DE">
        <w:rPr>
          <w:rFonts w:ascii="Times New Roman" w:hAnsi="Times New Roman"/>
          <w:sz w:val="28"/>
          <w:szCs w:val="28"/>
        </w:rPr>
        <w:lastRenderedPageBreak/>
        <w:t>Условно разрешенные виды использования объектов капитального строительства и земельных участков для зоны СО-4 не устанавливаются.</w:t>
      </w:r>
    </w:p>
    <w:p w:rsidR="009501DD" w:rsidRDefault="009501DD" w:rsidP="001E2B30">
      <w:pPr>
        <w:spacing w:after="0"/>
        <w:ind w:firstLine="708"/>
        <w:jc w:val="both"/>
        <w:rPr>
          <w:rFonts w:ascii="Times New Roman" w:hAnsi="Times New Roman"/>
          <w:sz w:val="28"/>
          <w:szCs w:val="28"/>
        </w:rPr>
      </w:pPr>
      <w:r w:rsidRPr="00F909DE">
        <w:rPr>
          <w:rFonts w:ascii="Times New Roman" w:hAnsi="Times New Roman"/>
          <w:sz w:val="28"/>
          <w:szCs w:val="28"/>
        </w:rPr>
        <w:t>Ограничения использования земельных участков и объектов капитального строительства указаны в статье 19, 20, 21 настоящих Правил.</w:t>
      </w:r>
    </w:p>
    <w:p w:rsidR="001E2B30" w:rsidRPr="00F909DE" w:rsidRDefault="001E2B30" w:rsidP="001E2B30">
      <w:pPr>
        <w:spacing w:after="0"/>
        <w:ind w:firstLine="708"/>
        <w:jc w:val="both"/>
        <w:rPr>
          <w:rFonts w:ascii="Times New Roman" w:hAnsi="Times New Roman"/>
          <w:sz w:val="28"/>
          <w:szCs w:val="28"/>
        </w:rPr>
      </w:pPr>
    </w:p>
    <w:p w:rsidR="009501DD" w:rsidRPr="00F909DE" w:rsidRDefault="009501DD" w:rsidP="009501DD">
      <w:pPr>
        <w:pStyle w:val="affa"/>
        <w:ind w:left="0" w:firstLine="720"/>
        <w:rPr>
          <w:rFonts w:ascii="Times New Roman" w:hAnsi="Times New Roman" w:cs="Times New Roman"/>
          <w:bCs/>
          <w:sz w:val="28"/>
          <w:szCs w:val="28"/>
        </w:rPr>
      </w:pPr>
      <w:r w:rsidRPr="00F909DE">
        <w:rPr>
          <w:rFonts w:ascii="Times New Roman" w:hAnsi="Times New Roman" w:cs="Times New Roman"/>
          <w:b/>
          <w:bCs/>
          <w:sz w:val="28"/>
          <w:szCs w:val="28"/>
        </w:rPr>
        <w:t>Статья 29.4.</w:t>
      </w:r>
      <w:r w:rsidRPr="00F909DE">
        <w:rPr>
          <w:rFonts w:ascii="Times New Roman" w:hAnsi="Times New Roman" w:cs="Times New Roman"/>
          <w:sz w:val="28"/>
          <w:szCs w:val="28"/>
        </w:rPr>
        <w:t xml:space="preserve"> </w:t>
      </w:r>
      <w:r w:rsidRPr="00F909DE">
        <w:rPr>
          <w:rFonts w:ascii="Times New Roman" w:hAnsi="Times New Roman" w:cs="Times New Roman"/>
          <w:b/>
          <w:bCs/>
          <w:sz w:val="28"/>
          <w:szCs w:val="28"/>
        </w:rPr>
        <w:t>Градостроительные регламенты. Производственные зоны.</w:t>
      </w:r>
    </w:p>
    <w:p w:rsidR="009501DD" w:rsidRPr="00F909DE" w:rsidRDefault="009501DD" w:rsidP="009501DD">
      <w:pPr>
        <w:jc w:val="both"/>
        <w:rPr>
          <w:rFonts w:ascii="Times New Roman" w:hAnsi="Times New Roman"/>
          <w:sz w:val="28"/>
          <w:szCs w:val="28"/>
        </w:rPr>
      </w:pPr>
      <w:r w:rsidRPr="00F909DE">
        <w:rPr>
          <w:rFonts w:ascii="Times New Roman" w:hAnsi="Times New Roman"/>
          <w:b/>
          <w:bCs/>
          <w:sz w:val="28"/>
          <w:szCs w:val="28"/>
        </w:rPr>
        <w:tab/>
        <w:t>П-1. Зона производственных объектов IV класса вредности.</w:t>
      </w:r>
    </w:p>
    <w:p w:rsidR="009501DD" w:rsidRPr="00F909DE" w:rsidRDefault="009501DD" w:rsidP="009501DD">
      <w:pPr>
        <w:jc w:val="both"/>
        <w:rPr>
          <w:rFonts w:ascii="Times New Roman" w:hAnsi="Times New Roman"/>
          <w:sz w:val="28"/>
          <w:szCs w:val="28"/>
        </w:rPr>
      </w:pPr>
      <w:r w:rsidRPr="00F909DE">
        <w:rPr>
          <w:rFonts w:ascii="Times New Roman" w:hAnsi="Times New Roman"/>
          <w:sz w:val="28"/>
          <w:szCs w:val="28"/>
        </w:rPr>
        <w:tab/>
        <w:t>Зона П-1 выделена для обеспечения правовых условий формирования коммунальных, производственных и складских предприятий с санитарно-защитной зоной не более 100м с низкими уровнями шума и загрязнения. Допускается широкий спектр коммерческих услуг и размещение объектов малого предпринимательства, сопровождающих производственную деятельность.</w:t>
      </w:r>
    </w:p>
    <w:p w:rsidR="009501DD" w:rsidRPr="00F909DE" w:rsidRDefault="009501DD" w:rsidP="009501DD">
      <w:pPr>
        <w:ind w:firstLine="708"/>
        <w:jc w:val="both"/>
        <w:rPr>
          <w:rFonts w:ascii="Times New Roman" w:hAnsi="Times New Roman"/>
          <w:sz w:val="28"/>
          <w:szCs w:val="28"/>
        </w:rPr>
      </w:pPr>
      <w:r w:rsidRPr="00F909DE">
        <w:rPr>
          <w:rFonts w:ascii="Times New Roman" w:hAnsi="Times New Roman"/>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1"/>
        <w:gridCol w:w="2451"/>
        <w:gridCol w:w="96"/>
        <w:gridCol w:w="3164"/>
        <w:gridCol w:w="86"/>
        <w:gridCol w:w="3458"/>
      </w:tblGrid>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gridSpan w:val="2"/>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земельного участка</w:t>
            </w:r>
          </w:p>
        </w:tc>
        <w:tc>
          <w:tcPr>
            <w:tcW w:w="3260" w:type="dxa"/>
            <w:gridSpan w:val="2"/>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Основной вид разрешенного использования объекта капитального строительства</w:t>
            </w:r>
          </w:p>
        </w:tc>
        <w:tc>
          <w:tcPr>
            <w:tcW w:w="3544" w:type="dxa"/>
            <w:gridSpan w:val="2"/>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6.1.</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Недропользование</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Производственные объекты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административно-бытовые здания, вспомогательные здания и сооружения, для осуществления операций, 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6.2.</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Тяжелая промышленность</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Производственные объекты с размером санитарно-защитное зоны не более 100 </w:t>
            </w:r>
            <w:r w:rsidRPr="00F909DE">
              <w:rPr>
                <w:rFonts w:ascii="Times New Roman" w:hAnsi="Times New Roman"/>
                <w:sz w:val="28"/>
                <w:szCs w:val="28"/>
              </w:rPr>
              <w:lastRenderedPageBreak/>
              <w:t>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 xml:space="preserve">административно-бытовые здания, вспомогательные здания и сооружения, для осуществления операций, </w:t>
            </w:r>
            <w:r w:rsidRPr="00F909DE">
              <w:rPr>
                <w:rFonts w:ascii="Times New Roman" w:hAnsi="Times New Roman"/>
                <w:sz w:val="28"/>
                <w:szCs w:val="28"/>
              </w:rPr>
              <w:lastRenderedPageBreak/>
              <w:t>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6.3.</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Легкая промышленность</w:t>
            </w:r>
          </w:p>
        </w:tc>
        <w:tc>
          <w:tcPr>
            <w:tcW w:w="3260" w:type="dxa"/>
            <w:gridSpan w:val="2"/>
            <w:shd w:val="clear" w:color="auto" w:fill="auto"/>
          </w:tcPr>
          <w:p w:rsidR="009501DD" w:rsidRPr="00F909DE" w:rsidRDefault="009501DD" w:rsidP="00AC474C">
            <w:pPr>
              <w:rPr>
                <w:rFonts w:ascii="Times New Roman" w:hAnsi="Times New Roman"/>
                <w:sz w:val="28"/>
                <w:szCs w:val="28"/>
              </w:rPr>
            </w:pPr>
            <w:r w:rsidRPr="00F909DE">
              <w:rPr>
                <w:rFonts w:ascii="Times New Roman" w:hAnsi="Times New Roman"/>
                <w:sz w:val="28"/>
                <w:szCs w:val="28"/>
              </w:rPr>
              <w:t xml:space="preserve">Производственные объекты с размером санитарно-защитное зоны не более 100 метров </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административно-бытовые здания, вспомогательные здания и сооружения, для осуществления операций, 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6.4.</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Пищевая промышленность</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Производственные объекты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административно-бытовые здания, вспомогательные здания и сооружения, для осуществления операций, 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6.5.</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Нефтехимическая промышленность</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Производственные объекты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административно-бытовые здания, вспомогательные здания и сооружения, для осуществления операций, 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6.6.</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Строительная промышленность</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Производственные объекты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административно-бытовые здания, вспомогательные здания и сооружения, для осуществления операций, технологически связанных с основным видом разрешенного использования, гаражи и ремонтные мастерские служебного и специального транспорта. Объекты гражданской обороны. Площадки для сбора производственных отходов.</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6.8.</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Связь</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связи</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6.9.</w:t>
            </w:r>
          </w:p>
        </w:tc>
        <w:tc>
          <w:tcPr>
            <w:tcW w:w="2552" w:type="dxa"/>
            <w:gridSpan w:val="2"/>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Склады</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Базы и склады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хозяйственные постройки, административно-бытовые здания, сооружения для разгрузки (рампы), гаражи служебного и специального транспорта.</w:t>
            </w: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Производственные базы с размером санитарно-защитное зоны не более 100 метров</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 xml:space="preserve">хозяйственные постройки, административно-бытовые здания, мастерские, гаражи служебного и </w:t>
            </w:r>
            <w:r w:rsidRPr="00F909DE">
              <w:rPr>
                <w:rFonts w:ascii="Times New Roman" w:hAnsi="Times New Roman"/>
                <w:sz w:val="28"/>
                <w:szCs w:val="28"/>
              </w:rPr>
              <w:lastRenderedPageBreak/>
              <w:t>специального транспорта</w:t>
            </w: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lastRenderedPageBreak/>
              <w:t>3.1.</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Коммунальное обслуживание</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для обеспечения населения и организаций коммунальными услугами</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4.9.</w:t>
            </w:r>
          </w:p>
        </w:tc>
        <w:tc>
          <w:tcPr>
            <w:tcW w:w="2552" w:type="dxa"/>
            <w:gridSpan w:val="2"/>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Обслуживание автотранспорта</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Автозаправочные станции</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Станции технического обслуживания автомобилей</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Автотранспортные предприятия</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52"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Гаражи боксового типа и автостоянки на отдельных земельных участках</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4.1.</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Деловое управление</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Здания офисов, управлений</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8.3.</w:t>
            </w:r>
          </w:p>
        </w:tc>
        <w:tc>
          <w:tcPr>
            <w:tcW w:w="2552"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Обеспечение внутреннего правопорядка</w:t>
            </w:r>
          </w:p>
        </w:tc>
        <w:tc>
          <w:tcPr>
            <w:tcW w:w="326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Пожарные депо</w:t>
            </w:r>
          </w:p>
        </w:tc>
        <w:tc>
          <w:tcPr>
            <w:tcW w:w="3544"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776"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47" w:type="dxa"/>
            <w:gridSpan w:val="2"/>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земельного участка</w:t>
            </w:r>
          </w:p>
        </w:tc>
        <w:tc>
          <w:tcPr>
            <w:tcW w:w="3250" w:type="dxa"/>
            <w:gridSpan w:val="2"/>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объекта капитального строительства</w:t>
            </w:r>
          </w:p>
        </w:tc>
        <w:tc>
          <w:tcPr>
            <w:tcW w:w="3458"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F909DE" w:rsidTr="00F909DE">
        <w:tc>
          <w:tcPr>
            <w:tcW w:w="776"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3.7.</w:t>
            </w:r>
          </w:p>
        </w:tc>
        <w:tc>
          <w:tcPr>
            <w:tcW w:w="2547"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Религиозное использование</w:t>
            </w:r>
          </w:p>
        </w:tc>
        <w:tc>
          <w:tcPr>
            <w:tcW w:w="325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религиозного назначения</w:t>
            </w:r>
          </w:p>
        </w:tc>
        <w:tc>
          <w:tcPr>
            <w:tcW w:w="345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776" w:type="dxa"/>
            <w:gridSpan w:val="2"/>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3.3.</w:t>
            </w:r>
          </w:p>
        </w:tc>
        <w:tc>
          <w:tcPr>
            <w:tcW w:w="2547" w:type="dxa"/>
            <w:gridSpan w:val="2"/>
            <w:vMerge w:val="restart"/>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Бытовое обслуживание</w:t>
            </w:r>
          </w:p>
        </w:tc>
        <w:tc>
          <w:tcPr>
            <w:tcW w:w="325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Химчистки</w:t>
            </w:r>
          </w:p>
        </w:tc>
        <w:tc>
          <w:tcPr>
            <w:tcW w:w="345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776"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2547" w:type="dxa"/>
            <w:gridSpan w:val="2"/>
            <w:vMerge/>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c>
          <w:tcPr>
            <w:tcW w:w="325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Прачечные</w:t>
            </w:r>
          </w:p>
        </w:tc>
        <w:tc>
          <w:tcPr>
            <w:tcW w:w="345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r w:rsidR="009501DD" w:rsidRPr="00F909DE" w:rsidTr="00F909DE">
        <w:tc>
          <w:tcPr>
            <w:tcW w:w="776"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3.10.</w:t>
            </w:r>
          </w:p>
        </w:tc>
        <w:tc>
          <w:tcPr>
            <w:tcW w:w="2547"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Ветеринарное обслуживание</w:t>
            </w:r>
          </w:p>
        </w:tc>
        <w:tc>
          <w:tcPr>
            <w:tcW w:w="3250" w:type="dxa"/>
            <w:gridSpan w:val="2"/>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Ветлечебницы</w:t>
            </w:r>
          </w:p>
        </w:tc>
        <w:tc>
          <w:tcPr>
            <w:tcW w:w="3458"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9501DD">
      <w:pPr>
        <w:jc w:val="both"/>
        <w:rPr>
          <w:rFonts w:ascii="Times New Roman" w:hAnsi="Times New Roman"/>
          <w:b/>
          <w:bCs/>
          <w:sz w:val="28"/>
          <w:szCs w:val="28"/>
        </w:rPr>
      </w:pPr>
      <w:r w:rsidRPr="00F909DE">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статьях 19, 20, 21 настоящих Правил.</w:t>
      </w:r>
    </w:p>
    <w:p w:rsidR="009501DD" w:rsidRPr="00F909DE" w:rsidRDefault="009501DD" w:rsidP="009501DD">
      <w:pPr>
        <w:pStyle w:val="affa"/>
        <w:ind w:left="0" w:firstLine="720"/>
        <w:rPr>
          <w:rFonts w:ascii="Times New Roman" w:hAnsi="Times New Roman" w:cs="Times New Roman"/>
          <w:sz w:val="28"/>
          <w:szCs w:val="28"/>
        </w:rPr>
      </w:pPr>
      <w:r w:rsidRPr="00F909DE">
        <w:rPr>
          <w:rFonts w:ascii="Times New Roman" w:hAnsi="Times New Roman" w:cs="Times New Roman"/>
          <w:b/>
          <w:bCs/>
          <w:sz w:val="28"/>
          <w:szCs w:val="28"/>
        </w:rPr>
        <w:lastRenderedPageBreak/>
        <w:t>Статья 29.5.</w:t>
      </w:r>
      <w:r w:rsidRPr="00F909DE">
        <w:rPr>
          <w:rFonts w:ascii="Times New Roman" w:hAnsi="Times New Roman" w:cs="Times New Roman"/>
          <w:sz w:val="28"/>
          <w:szCs w:val="28"/>
        </w:rPr>
        <w:t xml:space="preserve"> </w:t>
      </w:r>
      <w:r w:rsidRPr="00F909DE">
        <w:rPr>
          <w:rFonts w:ascii="Times New Roman" w:hAnsi="Times New Roman" w:cs="Times New Roman"/>
          <w:b/>
          <w:sz w:val="28"/>
          <w:szCs w:val="28"/>
        </w:rPr>
        <w:t>Градостроительные регламенты. Природно-рекреационные зоны.</w:t>
      </w:r>
    </w:p>
    <w:p w:rsidR="009501DD" w:rsidRPr="00F909DE" w:rsidRDefault="009501DD" w:rsidP="009501DD">
      <w:pPr>
        <w:jc w:val="both"/>
        <w:rPr>
          <w:rFonts w:ascii="Times New Roman" w:hAnsi="Times New Roman"/>
          <w:sz w:val="28"/>
          <w:szCs w:val="28"/>
        </w:rPr>
      </w:pPr>
      <w:bookmarkStart w:id="26" w:name="sub_46601"/>
      <w:r w:rsidRPr="00F909DE">
        <w:rPr>
          <w:rFonts w:ascii="Times New Roman" w:hAnsi="Times New Roman"/>
          <w:b/>
          <w:bCs/>
          <w:sz w:val="28"/>
          <w:szCs w:val="28"/>
        </w:rPr>
        <w:tab/>
        <w:t>Р-1. Зона особо охраняемых природных территорий - государственные памятники природы.</w:t>
      </w:r>
    </w:p>
    <w:bookmarkEnd w:id="26"/>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Зона особо охраняемых природных территорий - государственных памятников природы - выделена для обеспечения правовых условий сохранения и использования земельных участков, имеющих особое природоохранное, научное, историко-культурное, эстетическое, рекреационное, оздоровительное и иное особо ценное значение.</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Использование земельных участков и иных объектов недвижимости, расположенных в пределах зоны Р-1, определяется специальными нормативными правовыми документами - паспортами государственных памятников природы.</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В составе зоны Р-1 расположена Тополевая роща на месте казачьего городка (Монастырское урочище), включенная в перечень объектов культурного наследия федерального значения.</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Границы объектов - государственных памятников природы и использование земельных участков, расположенных в границах памятников природы, определяются специальными нормативными правовыми документами - паспортами государственных памятников природы.</w:t>
      </w:r>
    </w:p>
    <w:p w:rsidR="009501DD" w:rsidRPr="00F909DE" w:rsidRDefault="009501DD" w:rsidP="001E2B30">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3260"/>
        <w:gridCol w:w="3544"/>
      </w:tblGrid>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b/>
                <w:sz w:val="28"/>
                <w:szCs w:val="28"/>
              </w:rPr>
            </w:pPr>
            <w:r w:rsidRPr="00F909DE">
              <w:rPr>
                <w:rFonts w:ascii="Times New Roman" w:hAnsi="Times New Roman"/>
                <w:b/>
                <w:sz w:val="28"/>
                <w:szCs w:val="28"/>
              </w:rPr>
              <w:t>код</w:t>
            </w:r>
          </w:p>
        </w:tc>
        <w:tc>
          <w:tcPr>
            <w:tcW w:w="2552"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земельного участка</w:t>
            </w:r>
          </w:p>
        </w:tc>
        <w:tc>
          <w:tcPr>
            <w:tcW w:w="3260"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sz w:val="28"/>
                <w:szCs w:val="28"/>
              </w:rPr>
              <w:t>Условно разрешенные виды использования объекта капитального строительства</w:t>
            </w:r>
          </w:p>
        </w:tc>
        <w:tc>
          <w:tcPr>
            <w:tcW w:w="3544" w:type="dxa"/>
            <w:shd w:val="clear" w:color="auto" w:fill="auto"/>
          </w:tcPr>
          <w:p w:rsidR="009501DD" w:rsidRPr="00F909DE" w:rsidRDefault="009501DD" w:rsidP="00AC474C">
            <w:pPr>
              <w:widowControl w:val="0"/>
              <w:autoSpaceDE w:val="0"/>
              <w:autoSpaceDN w:val="0"/>
              <w:adjustRightInd w:val="0"/>
              <w:jc w:val="center"/>
              <w:rPr>
                <w:rFonts w:ascii="Times New Roman" w:hAnsi="Times New Roman"/>
                <w:b/>
                <w:sz w:val="28"/>
                <w:szCs w:val="28"/>
              </w:rPr>
            </w:pPr>
            <w:r w:rsidRPr="00F909DE">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F909DE" w:rsidTr="001E2B30">
        <w:tc>
          <w:tcPr>
            <w:tcW w:w="675"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3.7.</w:t>
            </w:r>
          </w:p>
        </w:tc>
        <w:tc>
          <w:tcPr>
            <w:tcW w:w="2552"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Религиозное использование</w:t>
            </w:r>
          </w:p>
        </w:tc>
        <w:tc>
          <w:tcPr>
            <w:tcW w:w="3260"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r w:rsidRPr="00F909DE">
              <w:rPr>
                <w:rFonts w:ascii="Times New Roman" w:hAnsi="Times New Roman"/>
                <w:sz w:val="28"/>
                <w:szCs w:val="28"/>
              </w:rPr>
              <w:t>Объекты религиозного назначения (поклонный крест)</w:t>
            </w:r>
          </w:p>
        </w:tc>
        <w:tc>
          <w:tcPr>
            <w:tcW w:w="3544" w:type="dxa"/>
            <w:shd w:val="clear" w:color="auto" w:fill="auto"/>
          </w:tcPr>
          <w:p w:rsidR="009501DD" w:rsidRPr="00F909DE" w:rsidRDefault="009501DD" w:rsidP="00AC474C">
            <w:pPr>
              <w:widowControl w:val="0"/>
              <w:autoSpaceDE w:val="0"/>
              <w:autoSpaceDN w:val="0"/>
              <w:adjustRightInd w:val="0"/>
              <w:jc w:val="both"/>
              <w:rPr>
                <w:rFonts w:ascii="Times New Roman" w:hAnsi="Times New Roman"/>
                <w:sz w:val="28"/>
                <w:szCs w:val="28"/>
              </w:rPr>
            </w:pPr>
          </w:p>
        </w:tc>
      </w:tr>
    </w:tbl>
    <w:p w:rsidR="009501DD" w:rsidRPr="00F909DE" w:rsidRDefault="009501DD" w:rsidP="009501DD">
      <w:pPr>
        <w:jc w:val="both"/>
        <w:rPr>
          <w:rFonts w:ascii="Times New Roman" w:hAnsi="Times New Roman"/>
          <w:sz w:val="28"/>
          <w:szCs w:val="28"/>
        </w:rPr>
      </w:pPr>
    </w:p>
    <w:p w:rsidR="009501DD" w:rsidRPr="00F909DE" w:rsidRDefault="009501DD" w:rsidP="009501DD">
      <w:pPr>
        <w:jc w:val="both"/>
        <w:rPr>
          <w:rFonts w:ascii="Times New Roman" w:hAnsi="Times New Roman"/>
          <w:sz w:val="28"/>
          <w:szCs w:val="28"/>
        </w:rPr>
      </w:pPr>
      <w:r w:rsidRPr="00F909DE">
        <w:rPr>
          <w:rFonts w:ascii="Times New Roman" w:hAnsi="Times New Roman"/>
          <w:b/>
          <w:bCs/>
          <w:sz w:val="28"/>
          <w:szCs w:val="28"/>
        </w:rPr>
        <w:tab/>
        <w:t>Р-2. Зона парков и скверов.</w:t>
      </w:r>
    </w:p>
    <w:p w:rsidR="009501DD" w:rsidRPr="00F909DE" w:rsidRDefault="009501DD" w:rsidP="001E2B30">
      <w:pPr>
        <w:spacing w:after="0"/>
        <w:jc w:val="both"/>
        <w:rPr>
          <w:rFonts w:ascii="Times New Roman" w:hAnsi="Times New Roman"/>
          <w:sz w:val="28"/>
          <w:szCs w:val="28"/>
        </w:rPr>
      </w:pPr>
      <w:r w:rsidRPr="00F909DE">
        <w:rPr>
          <w:rFonts w:ascii="Times New Roman" w:hAnsi="Times New Roman"/>
          <w:sz w:val="28"/>
          <w:szCs w:val="28"/>
        </w:rPr>
        <w:tab/>
        <w:t>Представленные ниже градостроительные регламенты могут быть распространены на земельные участки в составе данной зоны Р-2 только в случае, когда части территорий общего пользования - парков, набережных -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9501DD" w:rsidRDefault="009501DD" w:rsidP="001E2B30">
      <w:pPr>
        <w:spacing w:after="0"/>
        <w:jc w:val="both"/>
        <w:rPr>
          <w:sz w:val="28"/>
          <w:szCs w:val="28"/>
        </w:rPr>
      </w:pPr>
      <w:r w:rsidRPr="00F909DE">
        <w:rPr>
          <w:rFonts w:ascii="Times New Roman" w:hAnsi="Times New Roman"/>
          <w:sz w:val="28"/>
          <w:szCs w:val="28"/>
        </w:rPr>
        <w:tab/>
        <w:t xml:space="preserve">В иных случаях - применительно к частям территории в пределах данной зоны Р-2, которые относятся к территории общего пользования, отграниченной от иных территорий красными линиями, градостроительный регламент не </w:t>
      </w:r>
      <w:r w:rsidRPr="00F909DE">
        <w:rPr>
          <w:rFonts w:ascii="Times New Roman" w:hAnsi="Times New Roman"/>
          <w:sz w:val="28"/>
          <w:szCs w:val="28"/>
        </w:rPr>
        <w:lastRenderedPageBreak/>
        <w:t>распространяется, и их использование определяется уполномоченными органами в индивидуальном порядке в соответствии с целевым назна</w:t>
      </w:r>
      <w:r>
        <w:rPr>
          <w:sz w:val="28"/>
          <w:szCs w:val="28"/>
        </w:rPr>
        <w:t>чением.</w:t>
      </w:r>
    </w:p>
    <w:p w:rsidR="009501DD" w:rsidRPr="001E2B30" w:rsidRDefault="009501DD" w:rsidP="009501DD">
      <w:pPr>
        <w:jc w:val="both"/>
        <w:rPr>
          <w:rFonts w:ascii="Times New Roman" w:hAnsi="Times New Roman"/>
          <w:sz w:val="28"/>
          <w:szCs w:val="28"/>
        </w:rPr>
      </w:pPr>
      <w:r>
        <w:rPr>
          <w:sz w:val="28"/>
          <w:szCs w:val="28"/>
        </w:rPr>
        <w:tab/>
      </w:r>
      <w:r w:rsidRPr="001E2B30">
        <w:rPr>
          <w:rFonts w:ascii="Times New Roman" w:hAnsi="Times New Roman"/>
          <w:sz w:val="28"/>
          <w:szCs w:val="28"/>
        </w:rPr>
        <w:t>Данная зона Р-2 выделена для обеспечения правовых условий сохранения и использования земельных участков озеленения в целях проведения досуга населением.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547"/>
        <w:gridCol w:w="3251"/>
        <w:gridCol w:w="3457"/>
      </w:tblGrid>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объекта капитального строительства</w:t>
            </w:r>
          </w:p>
        </w:tc>
        <w:tc>
          <w:tcPr>
            <w:tcW w:w="345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12.0.</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Общее пользование территории</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Парк</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автостоянки гостевые, детские, игровые и спортивные площадки, площадки для отдыха, места для пикников, искусственные водоемы и водные устройства</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12.0.</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Общее пользование территории</w:t>
            </w: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Скверы</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4.6.</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Общественное питание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Объекты общественного питания</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парковки, автостоянки, встроенные в здания гаражи и автостоянки, зеленые насаждения, малые архитектурные формы</w:t>
            </w:r>
          </w:p>
        </w:tc>
      </w:tr>
      <w:tr w:rsidR="009501DD" w:rsidRPr="001E2B30" w:rsidTr="001E2B30">
        <w:tc>
          <w:tcPr>
            <w:tcW w:w="776"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5.1.</w:t>
            </w:r>
          </w:p>
        </w:tc>
        <w:tc>
          <w:tcPr>
            <w:tcW w:w="254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Спорт</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Спортивные площадки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Игровые площадки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Площадки для национальных игр</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Условно разрешенные виды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Условно разрешенные виды использования объекта капитального строительства</w:t>
            </w:r>
          </w:p>
        </w:tc>
        <w:tc>
          <w:tcPr>
            <w:tcW w:w="345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3.7.</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Религиозное использование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Объекты религиозного назначения</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bl>
    <w:p w:rsidR="009501DD" w:rsidRPr="001E2B30" w:rsidRDefault="009501DD" w:rsidP="009501DD">
      <w:pPr>
        <w:jc w:val="both"/>
        <w:rPr>
          <w:rFonts w:ascii="Times New Roman" w:hAnsi="Times New Roman"/>
          <w:sz w:val="28"/>
          <w:szCs w:val="28"/>
        </w:rPr>
      </w:pPr>
      <w:r w:rsidRPr="001E2B30">
        <w:rPr>
          <w:rFonts w:ascii="Times New Roman" w:hAnsi="Times New Roman"/>
          <w:sz w:val="28"/>
          <w:szCs w:val="28"/>
        </w:rPr>
        <w:lastRenderedPageBreak/>
        <w:tab/>
        <w:t>Ограничения использования земельных участков и объектов капитального строительства указаны в статьях 19, 20, 21 настоящих Правил.</w:t>
      </w:r>
    </w:p>
    <w:p w:rsidR="009501DD" w:rsidRPr="001E2B30" w:rsidRDefault="009501DD" w:rsidP="009501DD">
      <w:pPr>
        <w:jc w:val="both"/>
        <w:rPr>
          <w:rFonts w:ascii="Times New Roman" w:hAnsi="Times New Roman"/>
          <w:sz w:val="28"/>
          <w:szCs w:val="28"/>
        </w:rPr>
      </w:pPr>
      <w:r w:rsidRPr="001E2B30">
        <w:rPr>
          <w:rFonts w:ascii="Times New Roman" w:hAnsi="Times New Roman"/>
          <w:b/>
          <w:bCs/>
          <w:sz w:val="28"/>
          <w:szCs w:val="28"/>
        </w:rPr>
        <w:tab/>
        <w:t>Р-3. Зона рекреационно-природных территорий.</w:t>
      </w:r>
    </w:p>
    <w:p w:rsidR="001E2B30" w:rsidRDefault="009501DD" w:rsidP="001E2B30">
      <w:pPr>
        <w:spacing w:after="0"/>
        <w:jc w:val="both"/>
        <w:rPr>
          <w:rFonts w:ascii="Times New Roman" w:hAnsi="Times New Roman"/>
          <w:sz w:val="28"/>
          <w:szCs w:val="28"/>
        </w:rPr>
      </w:pPr>
      <w:r w:rsidRPr="001E2B30">
        <w:rPr>
          <w:rFonts w:ascii="Times New Roman" w:hAnsi="Times New Roman"/>
          <w:sz w:val="28"/>
          <w:szCs w:val="28"/>
        </w:rPr>
        <w:tab/>
        <w:t>Представленные ниже градостроительные регламенты могут быть распространены на земельные участки в составе данной зоны Р-3 только в случае, когда части территорий общего пользования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9501DD" w:rsidRPr="001E2B30" w:rsidRDefault="009501DD" w:rsidP="001E2B30">
      <w:pPr>
        <w:spacing w:after="0"/>
        <w:jc w:val="both"/>
        <w:rPr>
          <w:rFonts w:ascii="Times New Roman" w:hAnsi="Times New Roman"/>
          <w:sz w:val="28"/>
          <w:szCs w:val="28"/>
        </w:rPr>
      </w:pPr>
      <w:r>
        <w:rPr>
          <w:sz w:val="28"/>
          <w:szCs w:val="28"/>
        </w:rPr>
        <w:tab/>
      </w:r>
      <w:r w:rsidRPr="001E2B30">
        <w:rPr>
          <w:rFonts w:ascii="Times New Roman" w:hAnsi="Times New Roman"/>
          <w:sz w:val="28"/>
          <w:szCs w:val="28"/>
        </w:rPr>
        <w:t>В иных случаях - применительно к частям территории в пределах данной зоны Р-3,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9501DD" w:rsidRPr="001E2B30" w:rsidRDefault="009501DD" w:rsidP="009501DD">
      <w:pPr>
        <w:jc w:val="both"/>
        <w:rPr>
          <w:rFonts w:ascii="Times New Roman" w:hAnsi="Times New Roman"/>
          <w:sz w:val="28"/>
          <w:szCs w:val="28"/>
        </w:rPr>
      </w:pPr>
      <w:r w:rsidRPr="001E2B30">
        <w:rPr>
          <w:rFonts w:ascii="Times New Roman" w:hAnsi="Times New Roman"/>
          <w:sz w:val="28"/>
          <w:szCs w:val="28"/>
        </w:rPr>
        <w:tab/>
        <w:t>Зона Р-3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547"/>
        <w:gridCol w:w="3251"/>
        <w:gridCol w:w="3457"/>
      </w:tblGrid>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объекта капитального строительства</w:t>
            </w:r>
          </w:p>
        </w:tc>
        <w:tc>
          <w:tcPr>
            <w:tcW w:w="345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10.4.</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Резервные леса</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Деятельность, связанная с охраной лесов, санитарно-защитных лесополос</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bl>
    <w:p w:rsidR="009501DD" w:rsidRPr="001E2B30" w:rsidRDefault="009501DD" w:rsidP="001E2B30">
      <w:pPr>
        <w:spacing w:after="0"/>
        <w:ind w:firstLine="708"/>
        <w:jc w:val="both"/>
        <w:rPr>
          <w:rFonts w:ascii="Times New Roman" w:hAnsi="Times New Roman"/>
          <w:sz w:val="28"/>
          <w:szCs w:val="28"/>
        </w:rPr>
      </w:pPr>
      <w:r w:rsidRPr="001E2B30">
        <w:rPr>
          <w:rFonts w:ascii="Times New Roman" w:hAnsi="Times New Roman"/>
          <w:sz w:val="28"/>
          <w:szCs w:val="28"/>
        </w:rPr>
        <w:t>Условно разрешенные виды использования объектов капитального строительства и земельных участков для зоны Р-3 не устанавливаются.</w:t>
      </w:r>
    </w:p>
    <w:p w:rsidR="009501DD" w:rsidRPr="001E2B30" w:rsidRDefault="009501DD" w:rsidP="001E2B30">
      <w:pPr>
        <w:spacing w:after="0"/>
        <w:ind w:firstLine="708"/>
        <w:jc w:val="both"/>
        <w:rPr>
          <w:rFonts w:ascii="Times New Roman" w:hAnsi="Times New Roman"/>
          <w:sz w:val="28"/>
          <w:szCs w:val="28"/>
        </w:rPr>
      </w:pPr>
      <w:r w:rsidRPr="001E2B30">
        <w:rPr>
          <w:rFonts w:ascii="Times New Roman" w:hAnsi="Times New Roman"/>
          <w:sz w:val="28"/>
          <w:szCs w:val="28"/>
        </w:rPr>
        <w:t>Ограничения использования земельных участков и объектов капитального строительства указаны в статьях 19, 20, 21 настоящих Правил.</w:t>
      </w:r>
    </w:p>
    <w:p w:rsidR="009501DD" w:rsidRPr="001E2B30" w:rsidRDefault="009501DD" w:rsidP="001E2B30">
      <w:pPr>
        <w:spacing w:after="0"/>
        <w:jc w:val="both"/>
        <w:rPr>
          <w:rFonts w:ascii="Times New Roman" w:hAnsi="Times New Roman"/>
          <w:b/>
          <w:bCs/>
          <w:sz w:val="28"/>
          <w:szCs w:val="28"/>
        </w:rPr>
      </w:pPr>
    </w:p>
    <w:p w:rsidR="009501DD" w:rsidRPr="001E2B30" w:rsidRDefault="009501DD" w:rsidP="009501DD">
      <w:pPr>
        <w:jc w:val="both"/>
        <w:rPr>
          <w:rFonts w:ascii="Times New Roman" w:hAnsi="Times New Roman"/>
          <w:sz w:val="28"/>
          <w:szCs w:val="28"/>
        </w:rPr>
      </w:pPr>
      <w:r w:rsidRPr="001E2B30">
        <w:rPr>
          <w:rFonts w:ascii="Times New Roman" w:hAnsi="Times New Roman"/>
          <w:b/>
          <w:bCs/>
          <w:sz w:val="28"/>
          <w:szCs w:val="28"/>
        </w:rPr>
        <w:tab/>
        <w:t>Р-4. Зона пляжей, отдыха, туризма, физкультуры и спорта.</w:t>
      </w:r>
    </w:p>
    <w:p w:rsidR="009501DD" w:rsidRPr="001E2B30" w:rsidRDefault="009501DD" w:rsidP="009501DD">
      <w:pPr>
        <w:jc w:val="both"/>
        <w:rPr>
          <w:rFonts w:ascii="Times New Roman" w:hAnsi="Times New Roman"/>
          <w:sz w:val="28"/>
          <w:szCs w:val="28"/>
        </w:rPr>
      </w:pPr>
      <w:r w:rsidRPr="001E2B30">
        <w:rPr>
          <w:rFonts w:ascii="Times New Roman" w:hAnsi="Times New Roman"/>
          <w:sz w:val="28"/>
          <w:szCs w:val="28"/>
        </w:rPr>
        <w:tab/>
        <w:t>Зона пляжей, отдыха, туризма, физкультуры и спорта Р-4 выделена с целью обеспечения правовых условий для сохранения и развития, создания новых, ценных в природном отношении территорий, пригодных для комплексного размещения объектов физкультуры и спорта, отдыха, досуга и развлечений, создания комфортных условий обслуживания посетителей, для развития необходимых объектов инженерно-транспортной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547"/>
        <w:gridCol w:w="3251"/>
        <w:gridCol w:w="3457"/>
      </w:tblGrid>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lastRenderedPageBreak/>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объекта капитального строительства</w:t>
            </w:r>
          </w:p>
        </w:tc>
        <w:tc>
          <w:tcPr>
            <w:tcW w:w="345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5.2.</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Природно-познавательный туризм</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базы отдыха, туристические базы (без строительства капитальных объектов)</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4.8.</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Развлечения</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Аквапарки, парки развлечений</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автостоянки гостевые, детские, игровые и спортивные площадки, площадки для отдыха, места для пикников, искусственные водоемы и водные устройства</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7.3.</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Водный транспорт</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Пристань, паромная переправа</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12.0.</w:t>
            </w:r>
          </w:p>
        </w:tc>
        <w:tc>
          <w:tcPr>
            <w:tcW w:w="254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Общее пользование территории</w:t>
            </w: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Скверы</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здания и сооружения для обеспечения функционирования территорий (уборки мусора, работы с зелеными насаждениями)</w:t>
            </w: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Набережные</w:t>
            </w:r>
          </w:p>
        </w:tc>
        <w:tc>
          <w:tcPr>
            <w:tcW w:w="345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Спасательные сооружения, здания и сооружения для обеспечения функционирования территорий (уборки мусора, работы с зелеными насаждениями)</w:t>
            </w: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Пляжи</w:t>
            </w:r>
          </w:p>
        </w:tc>
        <w:tc>
          <w:tcPr>
            <w:tcW w:w="345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4.6.</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Общественное питание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Объекты общественного питания сезонного характера, в т.ч. площадки для летних кафе</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парковки, автостоянки, малые архитектурные формы</w:t>
            </w:r>
          </w:p>
        </w:tc>
      </w:tr>
      <w:tr w:rsidR="009501DD" w:rsidRPr="001E2B30" w:rsidTr="001E2B30">
        <w:tc>
          <w:tcPr>
            <w:tcW w:w="776"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5.1.</w:t>
            </w:r>
          </w:p>
        </w:tc>
        <w:tc>
          <w:tcPr>
            <w:tcW w:w="254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Спорт</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Спортивные площадки, спортивные ядра</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Игровые площадки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Купальные плавательные бассейны общего пользования открытые и с трансформируемыми конструкциями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Лодочные станции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Яхт-клубы</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3.4.</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Здравоохранение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Пункты оказания первой медицинской помощи</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Условно разрешенные виды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Условно разрешенные виды использования объекта капитального строительства</w:t>
            </w:r>
          </w:p>
        </w:tc>
        <w:tc>
          <w:tcPr>
            <w:tcW w:w="345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условно разрешенным)</w:t>
            </w:r>
          </w:p>
        </w:tc>
      </w:tr>
      <w:tr w:rsidR="009501DD" w:rsidRPr="001E2B30" w:rsidTr="001E2B30">
        <w:tc>
          <w:tcPr>
            <w:tcW w:w="77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3.7.</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Религиозное использование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Объекты религиозного назначения</w:t>
            </w:r>
          </w:p>
        </w:tc>
        <w:tc>
          <w:tcPr>
            <w:tcW w:w="345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bl>
    <w:p w:rsidR="009501DD" w:rsidRPr="001E2B30" w:rsidRDefault="009501DD" w:rsidP="009501DD">
      <w:pPr>
        <w:jc w:val="both"/>
        <w:rPr>
          <w:rFonts w:ascii="Times New Roman" w:hAnsi="Times New Roman"/>
          <w:sz w:val="28"/>
          <w:szCs w:val="28"/>
        </w:rPr>
      </w:pPr>
      <w:r w:rsidRPr="001E2B30">
        <w:rPr>
          <w:rFonts w:ascii="Times New Roman" w:hAnsi="Times New Roman"/>
          <w:sz w:val="28"/>
          <w:szCs w:val="28"/>
        </w:rPr>
        <w:tab/>
        <w:t>Ограничения использования земельных участков и объектов капитального строительства указаны в статьях 19, 20, 21 настоящих Правил.</w:t>
      </w:r>
    </w:p>
    <w:p w:rsidR="009501DD" w:rsidRPr="001E2B30" w:rsidRDefault="009501DD" w:rsidP="009501DD">
      <w:pPr>
        <w:pStyle w:val="affa"/>
        <w:ind w:left="0" w:firstLine="720"/>
        <w:jc w:val="left"/>
        <w:rPr>
          <w:rFonts w:ascii="Times New Roman" w:hAnsi="Times New Roman" w:cs="Times New Roman"/>
          <w:sz w:val="28"/>
          <w:szCs w:val="28"/>
        </w:rPr>
      </w:pPr>
      <w:bookmarkStart w:id="27" w:name="sub_467"/>
      <w:r w:rsidRPr="001E2B30">
        <w:rPr>
          <w:rFonts w:ascii="Times New Roman" w:hAnsi="Times New Roman" w:cs="Times New Roman"/>
          <w:b/>
          <w:bCs/>
          <w:sz w:val="28"/>
          <w:szCs w:val="28"/>
        </w:rPr>
        <w:t xml:space="preserve">Статья 29. 6. </w:t>
      </w:r>
      <w:r w:rsidRPr="001E2B30">
        <w:rPr>
          <w:rFonts w:ascii="Times New Roman" w:hAnsi="Times New Roman" w:cs="Times New Roman"/>
          <w:b/>
          <w:sz w:val="28"/>
          <w:szCs w:val="28"/>
        </w:rPr>
        <w:t>Градостроительные регламенты. Сельскохозяйственные зоны.</w:t>
      </w:r>
    </w:p>
    <w:p w:rsidR="009501DD" w:rsidRPr="001E2B30" w:rsidRDefault="009501DD" w:rsidP="009501DD">
      <w:pPr>
        <w:jc w:val="both"/>
        <w:rPr>
          <w:rFonts w:ascii="Times New Roman" w:hAnsi="Times New Roman"/>
          <w:bCs/>
          <w:sz w:val="28"/>
          <w:szCs w:val="28"/>
        </w:rPr>
      </w:pPr>
      <w:bookmarkStart w:id="28" w:name="sub_46701"/>
      <w:bookmarkEnd w:id="27"/>
      <w:r w:rsidRPr="001E2B30">
        <w:rPr>
          <w:rFonts w:ascii="Times New Roman" w:hAnsi="Times New Roman"/>
          <w:b/>
          <w:bCs/>
          <w:sz w:val="28"/>
          <w:szCs w:val="28"/>
        </w:rPr>
        <w:tab/>
        <w:t>СХ-1. Зона сельскохозяйственных угодий.</w:t>
      </w:r>
    </w:p>
    <w:p w:rsidR="009501DD" w:rsidRPr="001E2B30" w:rsidRDefault="009501DD" w:rsidP="001E2B30">
      <w:pPr>
        <w:spacing w:after="0"/>
        <w:ind w:firstLine="708"/>
        <w:jc w:val="both"/>
        <w:rPr>
          <w:rFonts w:ascii="Times New Roman" w:hAnsi="Times New Roman"/>
          <w:sz w:val="28"/>
          <w:szCs w:val="28"/>
        </w:rPr>
      </w:pPr>
      <w:r w:rsidRPr="001E2B30">
        <w:rPr>
          <w:rFonts w:ascii="Times New Roman" w:hAnsi="Times New Roman"/>
          <w:bCs/>
          <w:sz w:val="28"/>
          <w:szCs w:val="28"/>
        </w:rPr>
        <w:t>В состав зоны сельскохозяйственных угодий СХ-1 включены пашни, сенокосы, пастбища.</w:t>
      </w:r>
    </w:p>
    <w:p w:rsidR="009501DD" w:rsidRPr="001E2B30" w:rsidRDefault="009501DD" w:rsidP="001E2B30">
      <w:pPr>
        <w:spacing w:after="0"/>
        <w:ind w:firstLine="708"/>
        <w:jc w:val="both"/>
        <w:rPr>
          <w:rFonts w:ascii="Times New Roman" w:hAnsi="Times New Roman"/>
          <w:b/>
          <w:bCs/>
          <w:sz w:val="28"/>
          <w:szCs w:val="28"/>
        </w:rPr>
      </w:pPr>
      <w:r w:rsidRPr="001E2B30">
        <w:rPr>
          <w:rFonts w:ascii="Times New Roman" w:hAnsi="Times New Roman"/>
          <w:sz w:val="28"/>
          <w:szCs w:val="28"/>
        </w:rPr>
        <w:t>Применительно к территориям в пределах данной зоны СХ-1 градостроительный регламент не устанавливается, использование данных территорий определяется уполномоченными органами в индивидуальном порядке в соответствии с целевым назначением.</w:t>
      </w:r>
    </w:p>
    <w:p w:rsidR="001E2B30" w:rsidRDefault="009501DD" w:rsidP="009501DD">
      <w:pPr>
        <w:rPr>
          <w:rFonts w:ascii="Times New Roman" w:hAnsi="Times New Roman"/>
          <w:b/>
          <w:bCs/>
          <w:sz w:val="28"/>
          <w:szCs w:val="28"/>
        </w:rPr>
      </w:pPr>
      <w:r w:rsidRPr="001E2B30">
        <w:rPr>
          <w:rFonts w:ascii="Times New Roman" w:hAnsi="Times New Roman"/>
          <w:b/>
          <w:bCs/>
          <w:sz w:val="28"/>
          <w:szCs w:val="28"/>
        </w:rPr>
        <w:tab/>
      </w:r>
      <w:bookmarkEnd w:id="28"/>
    </w:p>
    <w:p w:rsidR="009501DD" w:rsidRPr="001E2B30" w:rsidRDefault="001E2B30" w:rsidP="009501DD">
      <w:pPr>
        <w:rPr>
          <w:rFonts w:ascii="Times New Roman" w:hAnsi="Times New Roman"/>
          <w:sz w:val="28"/>
          <w:szCs w:val="28"/>
        </w:rPr>
      </w:pPr>
      <w:r>
        <w:rPr>
          <w:rFonts w:ascii="Times New Roman" w:hAnsi="Times New Roman"/>
          <w:b/>
          <w:bCs/>
          <w:sz w:val="28"/>
          <w:szCs w:val="28"/>
        </w:rPr>
        <w:t xml:space="preserve">          </w:t>
      </w:r>
      <w:r w:rsidR="009501DD" w:rsidRPr="001E2B30">
        <w:rPr>
          <w:rFonts w:ascii="Times New Roman" w:hAnsi="Times New Roman"/>
          <w:b/>
          <w:bCs/>
          <w:sz w:val="28"/>
          <w:szCs w:val="28"/>
        </w:rPr>
        <w:t>СХ-2. Зона садоводства и дачного хозяйства.</w:t>
      </w:r>
    </w:p>
    <w:p w:rsidR="009501DD" w:rsidRPr="001E2B30" w:rsidRDefault="009501DD" w:rsidP="009501DD">
      <w:pPr>
        <w:jc w:val="both"/>
        <w:rPr>
          <w:rFonts w:ascii="Times New Roman" w:hAnsi="Times New Roman"/>
          <w:sz w:val="28"/>
          <w:szCs w:val="28"/>
        </w:rPr>
      </w:pPr>
      <w:r w:rsidRPr="001E2B30">
        <w:rPr>
          <w:rFonts w:ascii="Times New Roman" w:hAnsi="Times New Roman"/>
          <w:sz w:val="28"/>
          <w:szCs w:val="28"/>
        </w:rPr>
        <w:tab/>
        <w:t>Зона садоводства и дачного хозяйства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p w:rsidR="009501DD" w:rsidRPr="001E2B30" w:rsidRDefault="009501DD" w:rsidP="009501DD">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547"/>
        <w:gridCol w:w="3251"/>
        <w:gridCol w:w="3537"/>
      </w:tblGrid>
      <w:tr w:rsidR="009501DD" w:rsidRPr="001E2B30" w:rsidTr="001E2B30">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объекта капитального строительства</w:t>
            </w:r>
          </w:p>
        </w:tc>
        <w:tc>
          <w:tcPr>
            <w:tcW w:w="353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B660A8" w:rsidTr="001E2B30">
        <w:tc>
          <w:tcPr>
            <w:tcW w:w="696"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2.1</w:t>
            </w:r>
          </w:p>
        </w:tc>
        <w:tc>
          <w:tcPr>
            <w:tcW w:w="254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Малоэтажная жилая застройка</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Дачные дома</w:t>
            </w:r>
          </w:p>
        </w:tc>
        <w:tc>
          <w:tcPr>
            <w:tcW w:w="3537" w:type="dxa"/>
            <w:vMerge w:val="restart"/>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отдельно стоящие или встроенные в дома гаражи на 2 машиноместа на индивидуальный участок, подсобные сооружения</w:t>
            </w:r>
          </w:p>
        </w:tc>
      </w:tr>
      <w:tr w:rsidR="009501DD" w:rsidRPr="00B660A8" w:rsidTr="001E2B30">
        <w:tc>
          <w:tcPr>
            <w:tcW w:w="696"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254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Садовые дома</w:t>
            </w:r>
          </w:p>
        </w:tc>
        <w:tc>
          <w:tcPr>
            <w:tcW w:w="3537" w:type="dxa"/>
            <w:vMerge/>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B660A8" w:rsidTr="001E2B30">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3.3.</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Бытовое обслуживание</w:t>
            </w: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Мастерские мелкого ремонта</w:t>
            </w:r>
          </w:p>
        </w:tc>
        <w:tc>
          <w:tcPr>
            <w:tcW w:w="353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B660A8" w:rsidTr="001E2B30">
        <w:trPr>
          <w:trHeight w:val="562"/>
        </w:trPr>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4.4.</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Магазины</w:t>
            </w: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Магазины смешаной торговли</w:t>
            </w:r>
          </w:p>
        </w:tc>
        <w:tc>
          <w:tcPr>
            <w:tcW w:w="353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B660A8" w:rsidTr="001E2B30">
        <w:trPr>
          <w:trHeight w:val="471"/>
        </w:trPr>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3.4.</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Здравоохранение</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Аптеки, аптечные пункты</w:t>
            </w:r>
          </w:p>
        </w:tc>
        <w:tc>
          <w:tcPr>
            <w:tcW w:w="353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B660A8" w:rsidTr="001E2B30">
        <w:trPr>
          <w:trHeight w:val="562"/>
        </w:trPr>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5.1.</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Спорт</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Площадки для занятия физкультурой и спортом</w:t>
            </w:r>
          </w:p>
        </w:tc>
        <w:tc>
          <w:tcPr>
            <w:tcW w:w="353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B660A8" w:rsidTr="001E2B30">
        <w:tc>
          <w:tcPr>
            <w:tcW w:w="69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12.0.</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Общее пользование территории</w:t>
            </w:r>
          </w:p>
        </w:tc>
        <w:tc>
          <w:tcPr>
            <w:tcW w:w="3251" w:type="dxa"/>
            <w:shd w:val="clear" w:color="auto" w:fill="auto"/>
          </w:tcPr>
          <w:p w:rsidR="009501DD" w:rsidRPr="001E2B30" w:rsidRDefault="009501DD" w:rsidP="001E2B30">
            <w:pPr>
              <w:widowControl w:val="0"/>
              <w:autoSpaceDE w:val="0"/>
              <w:autoSpaceDN w:val="0"/>
              <w:adjustRightInd w:val="0"/>
              <w:spacing w:after="0"/>
              <w:jc w:val="both"/>
              <w:rPr>
                <w:rFonts w:ascii="Times New Roman" w:hAnsi="Times New Roman"/>
                <w:sz w:val="28"/>
                <w:szCs w:val="28"/>
              </w:rPr>
            </w:pPr>
            <w:r w:rsidRPr="001E2B30">
              <w:rPr>
                <w:rFonts w:ascii="Times New Roman" w:hAnsi="Times New Roman"/>
                <w:sz w:val="28"/>
                <w:szCs w:val="28"/>
              </w:rPr>
              <w:t>Автомобильные дороги, улицы, пешеходные тротуары,</w:t>
            </w:r>
          </w:p>
          <w:p w:rsidR="009501DD" w:rsidRPr="001E2B30" w:rsidRDefault="009501DD" w:rsidP="001E2B30">
            <w:pPr>
              <w:widowControl w:val="0"/>
              <w:autoSpaceDE w:val="0"/>
              <w:autoSpaceDN w:val="0"/>
              <w:adjustRightInd w:val="0"/>
              <w:spacing w:after="0"/>
              <w:jc w:val="both"/>
              <w:rPr>
                <w:rFonts w:ascii="Times New Roman" w:hAnsi="Times New Roman"/>
                <w:sz w:val="28"/>
                <w:szCs w:val="28"/>
              </w:rPr>
            </w:pPr>
            <w:r w:rsidRPr="001E2B30">
              <w:rPr>
                <w:rFonts w:ascii="Times New Roman" w:hAnsi="Times New Roman"/>
                <w:sz w:val="28"/>
                <w:szCs w:val="28"/>
              </w:rPr>
              <w:t>скверы</w:t>
            </w:r>
          </w:p>
        </w:tc>
        <w:tc>
          <w:tcPr>
            <w:tcW w:w="353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bl>
    <w:p w:rsidR="009501DD" w:rsidRPr="00B660A8" w:rsidRDefault="009501DD" w:rsidP="009501DD">
      <w:pPr>
        <w:ind w:firstLine="708"/>
        <w:rPr>
          <w:b/>
          <w:sz w:val="28"/>
          <w:szCs w:val="28"/>
        </w:rPr>
      </w:pPr>
    </w:p>
    <w:p w:rsidR="009501DD" w:rsidRPr="001E2B30" w:rsidRDefault="009501DD" w:rsidP="009501DD">
      <w:pPr>
        <w:ind w:firstLine="708"/>
        <w:rPr>
          <w:rFonts w:ascii="Times New Roman" w:hAnsi="Times New Roman"/>
          <w:sz w:val="28"/>
          <w:szCs w:val="28"/>
        </w:rPr>
      </w:pPr>
      <w:r w:rsidRPr="001E2B30">
        <w:rPr>
          <w:rFonts w:ascii="Times New Roman" w:hAnsi="Times New Roman"/>
          <w:b/>
          <w:sz w:val="28"/>
          <w:szCs w:val="28"/>
        </w:rPr>
        <w:t>Предельно допустимые размеры земельных участков.</w:t>
      </w:r>
    </w:p>
    <w:p w:rsidR="009501DD" w:rsidRPr="001E2B30" w:rsidRDefault="009501DD" w:rsidP="009501DD">
      <w:pPr>
        <w:pStyle w:val="a8"/>
        <w:ind w:firstLine="708"/>
        <w:jc w:val="both"/>
        <w:rPr>
          <w:sz w:val="28"/>
          <w:szCs w:val="28"/>
        </w:rPr>
      </w:pPr>
      <w:r w:rsidRPr="001E2B30">
        <w:rPr>
          <w:sz w:val="28"/>
          <w:szCs w:val="28"/>
        </w:rPr>
        <w:t>Данный регламент распространяется на земельные участки, предоставляемые гражданам в собственность из земель, находящихся в государственной или муниципальной собственности и устанавливает следующие предельные (минимальные и максимальные) размеры:</w:t>
      </w:r>
    </w:p>
    <w:tbl>
      <w:tblPr>
        <w:tblW w:w="10065" w:type="dxa"/>
        <w:tblInd w:w="57" w:type="dxa"/>
        <w:tblLayout w:type="fixed"/>
        <w:tblCellMar>
          <w:top w:w="57" w:type="dxa"/>
          <w:left w:w="57" w:type="dxa"/>
          <w:bottom w:w="57" w:type="dxa"/>
          <w:right w:w="57" w:type="dxa"/>
        </w:tblCellMar>
        <w:tblLook w:val="0000" w:firstRow="0" w:lastRow="0" w:firstColumn="0" w:lastColumn="0" w:noHBand="0" w:noVBand="0"/>
      </w:tblPr>
      <w:tblGrid>
        <w:gridCol w:w="3120"/>
        <w:gridCol w:w="6945"/>
      </w:tblGrid>
      <w:tr w:rsidR="009501DD" w:rsidRPr="001E2B30" w:rsidTr="001E2B30">
        <w:trPr>
          <w:trHeight w:val="23"/>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1E2B30" w:rsidRDefault="009501DD" w:rsidP="00AC474C">
            <w:pPr>
              <w:ind w:firstLine="708"/>
              <w:rPr>
                <w:rFonts w:ascii="Times New Roman" w:hAnsi="Times New Roman"/>
              </w:rPr>
            </w:pPr>
            <w:r w:rsidRPr="001E2B30">
              <w:rPr>
                <w:rFonts w:ascii="Times New Roman" w:hAnsi="Times New Roman"/>
                <w:b/>
                <w:sz w:val="28"/>
                <w:szCs w:val="28"/>
              </w:rPr>
              <w:t>Площадь земельного участка</w:t>
            </w:r>
          </w:p>
        </w:tc>
      </w:tr>
      <w:tr w:rsidR="009501DD" w:rsidRPr="001E2B30" w:rsidTr="001E2B30">
        <w:trPr>
          <w:trHeight w:val="78"/>
        </w:trPr>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максимальная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- 1200 м</w:t>
            </w:r>
            <w:r w:rsidRPr="001E2B30">
              <w:rPr>
                <w:rFonts w:ascii="Times New Roman" w:hAnsi="Times New Roman"/>
                <w:sz w:val="28"/>
                <w:szCs w:val="28"/>
                <w:vertAlign w:val="superscript"/>
              </w:rPr>
              <w:t xml:space="preserve">2 </w:t>
            </w:r>
            <w:r w:rsidRPr="001E2B30">
              <w:rPr>
                <w:rFonts w:ascii="Times New Roman" w:hAnsi="Times New Roman"/>
                <w:sz w:val="28"/>
                <w:szCs w:val="28"/>
              </w:rPr>
              <w:t>(для размещения садовых домов)</w:t>
            </w:r>
          </w:p>
          <w:p w:rsidR="009501DD" w:rsidRPr="001E2B30" w:rsidRDefault="009501DD" w:rsidP="00AC474C">
            <w:pPr>
              <w:ind w:firstLine="708"/>
              <w:rPr>
                <w:rFonts w:ascii="Times New Roman" w:hAnsi="Times New Roman"/>
              </w:rPr>
            </w:pPr>
            <w:r w:rsidRPr="001E2B30">
              <w:rPr>
                <w:rFonts w:ascii="Times New Roman" w:hAnsi="Times New Roman"/>
                <w:sz w:val="28"/>
                <w:szCs w:val="28"/>
              </w:rPr>
              <w:t>- 2000 м</w:t>
            </w:r>
            <w:r w:rsidRPr="001E2B30">
              <w:rPr>
                <w:rFonts w:ascii="Times New Roman" w:hAnsi="Times New Roman"/>
                <w:sz w:val="28"/>
                <w:szCs w:val="28"/>
                <w:vertAlign w:val="superscript"/>
              </w:rPr>
              <w:t xml:space="preserve">2 </w:t>
            </w:r>
            <w:r w:rsidRPr="001E2B30">
              <w:rPr>
                <w:rFonts w:ascii="Times New Roman" w:hAnsi="Times New Roman"/>
                <w:sz w:val="28"/>
                <w:szCs w:val="28"/>
              </w:rPr>
              <w:t>(для размещения дачных домов)</w:t>
            </w:r>
          </w:p>
        </w:tc>
      </w:tr>
      <w:tr w:rsidR="009501DD" w:rsidRPr="001E2B30" w:rsidTr="001E2B30">
        <w:trPr>
          <w:trHeight w:val="23"/>
        </w:trPr>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минимальная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- 300 м</w:t>
            </w:r>
            <w:r w:rsidRPr="001E2B30">
              <w:rPr>
                <w:rFonts w:ascii="Times New Roman" w:hAnsi="Times New Roman"/>
                <w:sz w:val="28"/>
                <w:szCs w:val="28"/>
                <w:vertAlign w:val="superscript"/>
              </w:rPr>
              <w:t xml:space="preserve">2 </w:t>
            </w:r>
            <w:r w:rsidRPr="001E2B30">
              <w:rPr>
                <w:rFonts w:ascii="Times New Roman" w:hAnsi="Times New Roman"/>
                <w:sz w:val="28"/>
                <w:szCs w:val="28"/>
              </w:rPr>
              <w:t>(для размещения садовых домов)</w:t>
            </w:r>
          </w:p>
          <w:p w:rsidR="009501DD" w:rsidRPr="001E2B30" w:rsidRDefault="009501DD" w:rsidP="00AC474C">
            <w:pPr>
              <w:ind w:firstLine="708"/>
              <w:rPr>
                <w:rFonts w:ascii="Times New Roman" w:hAnsi="Times New Roman"/>
              </w:rPr>
            </w:pPr>
            <w:r w:rsidRPr="001E2B30">
              <w:rPr>
                <w:rFonts w:ascii="Times New Roman" w:hAnsi="Times New Roman"/>
                <w:sz w:val="28"/>
                <w:szCs w:val="28"/>
              </w:rPr>
              <w:t>- 500 м</w:t>
            </w:r>
            <w:r w:rsidRPr="001E2B30">
              <w:rPr>
                <w:rFonts w:ascii="Times New Roman" w:hAnsi="Times New Roman"/>
                <w:sz w:val="28"/>
                <w:szCs w:val="28"/>
                <w:vertAlign w:val="superscript"/>
              </w:rPr>
              <w:t xml:space="preserve">2 </w:t>
            </w:r>
            <w:r w:rsidRPr="001E2B30">
              <w:rPr>
                <w:rFonts w:ascii="Times New Roman" w:hAnsi="Times New Roman"/>
                <w:sz w:val="28"/>
                <w:szCs w:val="28"/>
              </w:rPr>
              <w:t>(для размещения дачных домов)</w:t>
            </w:r>
          </w:p>
        </w:tc>
      </w:tr>
    </w:tbl>
    <w:p w:rsidR="009501DD" w:rsidRPr="001E2B30" w:rsidRDefault="009501DD" w:rsidP="009501DD">
      <w:pPr>
        <w:ind w:firstLine="708"/>
        <w:jc w:val="both"/>
        <w:rPr>
          <w:rFonts w:ascii="Times New Roman" w:hAnsi="Times New Roman"/>
          <w:b/>
          <w:sz w:val="28"/>
          <w:szCs w:val="28"/>
        </w:rPr>
      </w:pPr>
      <w:r w:rsidRPr="001E2B30">
        <w:rPr>
          <w:rFonts w:ascii="Times New Roman" w:hAnsi="Times New Roman"/>
          <w:sz w:val="28"/>
          <w:szCs w:val="28"/>
        </w:rPr>
        <w:lastRenderedPageBreak/>
        <w:t>Для зоны СХ-2 установлены следующие предельные параметры разрешенного строительства, реконструкции объектов капитального строительства:</w:t>
      </w:r>
    </w:p>
    <w:tbl>
      <w:tblPr>
        <w:tblW w:w="10065" w:type="dxa"/>
        <w:tblInd w:w="57" w:type="dxa"/>
        <w:tblLayout w:type="fixed"/>
        <w:tblCellMar>
          <w:left w:w="57" w:type="dxa"/>
          <w:right w:w="57" w:type="dxa"/>
        </w:tblCellMar>
        <w:tblLook w:val="0000" w:firstRow="0" w:lastRow="0" w:firstColumn="0" w:lastColumn="0" w:noHBand="0" w:noVBand="0"/>
      </w:tblPr>
      <w:tblGrid>
        <w:gridCol w:w="3120"/>
        <w:gridCol w:w="6945"/>
      </w:tblGrid>
      <w:tr w:rsidR="009501DD" w:rsidRPr="001E2B30" w:rsidTr="001E2B30">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b/>
                <w:sz w:val="28"/>
                <w:szCs w:val="28"/>
              </w:rPr>
              <w:t>Процент застройки:</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максимальный:</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1E2B30" w:rsidRDefault="009501DD" w:rsidP="00AC474C">
            <w:pPr>
              <w:ind w:firstLine="783"/>
              <w:rPr>
                <w:rFonts w:ascii="Times New Roman" w:hAnsi="Times New Roman"/>
                <w:sz w:val="28"/>
                <w:szCs w:val="28"/>
              </w:rPr>
            </w:pPr>
            <w:r w:rsidRPr="001E2B30">
              <w:rPr>
                <w:rFonts w:ascii="Times New Roman" w:hAnsi="Times New Roman"/>
                <w:sz w:val="28"/>
                <w:szCs w:val="28"/>
              </w:rPr>
              <w:t xml:space="preserve">30% </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минимальный:</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не нормируется</w:t>
            </w:r>
          </w:p>
        </w:tc>
      </w:tr>
      <w:tr w:rsidR="009501DD" w:rsidRPr="001E2B30" w:rsidTr="001E2B30">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b/>
                <w:sz w:val="28"/>
                <w:szCs w:val="28"/>
              </w:rPr>
              <w:t>Иные показатели:</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максимальная высота оград вдоль улиц</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1,5 м</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максимальная высота оград между соседними участками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1,5м (при условии устройства проветриваемого ограждения)</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минимальный отступ застройки от красной линии улицы</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5м (для садового, дачного дома, вспомогательных и хозяйственных построек)</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минимальный отступ застройки от межи, разделяющей соседние участки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3 м - от садового дома;</w:t>
            </w:r>
          </w:p>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4 м - от постройки для содержания скота и птицы;</w:t>
            </w:r>
          </w:p>
          <w:p w:rsidR="009501DD" w:rsidRPr="001E2B30" w:rsidRDefault="009501DD" w:rsidP="00AC474C">
            <w:pPr>
              <w:ind w:firstLine="783"/>
              <w:rPr>
                <w:rFonts w:ascii="Times New Roman" w:hAnsi="Times New Roman"/>
                <w:sz w:val="28"/>
                <w:szCs w:val="28"/>
              </w:rPr>
            </w:pPr>
            <w:r w:rsidRPr="001E2B30">
              <w:rPr>
                <w:rFonts w:ascii="Times New Roman" w:hAnsi="Times New Roman"/>
                <w:sz w:val="28"/>
                <w:szCs w:val="28"/>
              </w:rPr>
              <w:t>1 м – от построек вспомогательного назначения (бани, гаража, и др.)</w:t>
            </w:r>
          </w:p>
        </w:tc>
      </w:tr>
      <w:tr w:rsidR="009501DD" w:rsidRPr="001E2B30" w:rsidTr="001E2B30">
        <w:tblPrEx>
          <w:tblCellMar>
            <w:top w:w="57" w:type="dxa"/>
            <w:bottom w:w="57" w:type="dxa"/>
          </w:tblCellMar>
        </w:tblPrEx>
        <w:tc>
          <w:tcPr>
            <w:tcW w:w="3120" w:type="dxa"/>
            <w:tcBorders>
              <w:top w:val="single" w:sz="4" w:space="0" w:color="000000"/>
              <w:left w:val="single" w:sz="4" w:space="0" w:color="000000"/>
              <w:bottom w:val="single" w:sz="4" w:space="0" w:color="000000"/>
            </w:tcBorders>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минимальный отступ от межи, разделяющей соседние участки, до зеленых насаждений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4м – от стволов высокорослых деревьев;</w:t>
            </w:r>
          </w:p>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2м – от среднерослых;</w:t>
            </w:r>
          </w:p>
          <w:p w:rsidR="009501DD" w:rsidRPr="001E2B30" w:rsidRDefault="009501DD" w:rsidP="00AC474C">
            <w:pPr>
              <w:ind w:firstLine="708"/>
              <w:rPr>
                <w:rFonts w:ascii="Times New Roman" w:hAnsi="Times New Roman"/>
                <w:sz w:val="28"/>
                <w:szCs w:val="28"/>
              </w:rPr>
            </w:pPr>
            <w:r w:rsidRPr="001E2B30">
              <w:rPr>
                <w:rFonts w:ascii="Times New Roman" w:hAnsi="Times New Roman"/>
                <w:sz w:val="28"/>
                <w:szCs w:val="28"/>
              </w:rPr>
              <w:t>1м – от кустарника.</w:t>
            </w:r>
          </w:p>
        </w:tc>
      </w:tr>
    </w:tbl>
    <w:p w:rsidR="009501DD" w:rsidRPr="001E2B30" w:rsidRDefault="009501DD" w:rsidP="009501DD">
      <w:pPr>
        <w:ind w:firstLine="708"/>
        <w:rPr>
          <w:rFonts w:ascii="Times New Roman" w:hAnsi="Times New Roman"/>
          <w:sz w:val="28"/>
          <w:szCs w:val="28"/>
        </w:rPr>
      </w:pPr>
      <w:r w:rsidRPr="001E2B30">
        <w:rPr>
          <w:rFonts w:ascii="Times New Roman" w:hAnsi="Times New Roman"/>
          <w:sz w:val="28"/>
          <w:szCs w:val="28"/>
        </w:rPr>
        <w:t>Условно разрешенные виды использования объектов капитального строительства и земельных участков для зоны СХ-2 не устанавливаются.</w:t>
      </w:r>
    </w:p>
    <w:p w:rsidR="009501DD" w:rsidRPr="001E2B30" w:rsidRDefault="009501DD" w:rsidP="009501DD">
      <w:pPr>
        <w:pStyle w:val="afff9"/>
        <w:spacing w:before="0"/>
        <w:ind w:firstLine="709"/>
        <w:rPr>
          <w:rFonts w:ascii="Times New Roman" w:hAnsi="Times New Roman" w:cs="Times New Roman"/>
          <w:sz w:val="28"/>
          <w:szCs w:val="28"/>
        </w:rPr>
      </w:pPr>
      <w:r w:rsidRPr="001E2B30">
        <w:rPr>
          <w:rFonts w:ascii="Times New Roman" w:hAnsi="Times New Roman" w:cs="Times New Roman"/>
          <w:sz w:val="28"/>
          <w:szCs w:val="28"/>
        </w:rPr>
        <w:t>Ограничения использования земельных участков и объектов капитального строительства указаны в статье 19, 20, 21 настоящих Правил.</w:t>
      </w:r>
    </w:p>
    <w:p w:rsidR="009501DD" w:rsidRPr="001E2B30" w:rsidRDefault="009501DD" w:rsidP="009501DD">
      <w:pPr>
        <w:pStyle w:val="afff9"/>
        <w:spacing w:before="0"/>
        <w:ind w:firstLine="709"/>
        <w:rPr>
          <w:rFonts w:ascii="Times New Roman" w:hAnsi="Times New Roman" w:cs="Times New Roman"/>
          <w:sz w:val="28"/>
          <w:szCs w:val="28"/>
        </w:rPr>
      </w:pPr>
    </w:p>
    <w:p w:rsidR="009501DD" w:rsidRPr="001E2B30" w:rsidRDefault="009501DD" w:rsidP="009501DD">
      <w:pPr>
        <w:ind w:firstLine="708"/>
        <w:rPr>
          <w:rFonts w:ascii="Times New Roman" w:hAnsi="Times New Roman"/>
          <w:b/>
          <w:bCs/>
          <w:sz w:val="28"/>
          <w:szCs w:val="28"/>
        </w:rPr>
      </w:pPr>
      <w:r w:rsidRPr="001E2B30">
        <w:rPr>
          <w:rFonts w:ascii="Times New Roman" w:hAnsi="Times New Roman"/>
          <w:b/>
          <w:bCs/>
          <w:sz w:val="28"/>
          <w:szCs w:val="28"/>
        </w:rPr>
        <w:t>Статья 29.7. Градостроительные регламенты. Инженерно-транспортная зона.</w:t>
      </w:r>
    </w:p>
    <w:p w:rsidR="009501DD" w:rsidRPr="001E2B30" w:rsidRDefault="009501DD" w:rsidP="009501DD">
      <w:pPr>
        <w:ind w:firstLine="708"/>
        <w:rPr>
          <w:rFonts w:ascii="Times New Roman" w:hAnsi="Times New Roman"/>
          <w:sz w:val="28"/>
          <w:szCs w:val="28"/>
        </w:rPr>
      </w:pPr>
      <w:r w:rsidRPr="001E2B30">
        <w:rPr>
          <w:rFonts w:ascii="Times New Roman" w:hAnsi="Times New Roman"/>
          <w:b/>
          <w:bCs/>
          <w:sz w:val="28"/>
          <w:szCs w:val="28"/>
        </w:rPr>
        <w:t>ИТ. Зона инженерно-транспортной инфраструктуры.</w:t>
      </w:r>
    </w:p>
    <w:p w:rsidR="009501DD" w:rsidRPr="001E2B30" w:rsidRDefault="009501DD" w:rsidP="001E2B30">
      <w:pPr>
        <w:ind w:firstLine="708"/>
        <w:jc w:val="both"/>
        <w:rPr>
          <w:rFonts w:ascii="Times New Roman" w:hAnsi="Times New Roman"/>
          <w:sz w:val="28"/>
          <w:szCs w:val="28"/>
        </w:rPr>
      </w:pPr>
      <w:r w:rsidRPr="001E2B30">
        <w:rPr>
          <w:rFonts w:ascii="Times New Roman" w:hAnsi="Times New Roman"/>
          <w:sz w:val="28"/>
          <w:szCs w:val="28"/>
        </w:rPr>
        <w:t xml:space="preserve">Зона </w:t>
      </w:r>
      <w:r w:rsidRPr="001E2B30">
        <w:rPr>
          <w:rFonts w:ascii="Times New Roman" w:hAnsi="Times New Roman"/>
          <w:b/>
          <w:sz w:val="28"/>
          <w:szCs w:val="28"/>
        </w:rPr>
        <w:t>ИТ</w:t>
      </w:r>
      <w:r w:rsidRPr="001E2B30">
        <w:rPr>
          <w:rFonts w:ascii="Times New Roman" w:hAnsi="Times New Roman"/>
          <w:sz w:val="28"/>
          <w:szCs w:val="28"/>
        </w:rPr>
        <w:t xml:space="preserve"> выделена для обеспечения правовых условий использования территорий общего пользования: автомобильных дорог, трасс, площадей, </w:t>
      </w:r>
      <w:r w:rsidRPr="001E2B30">
        <w:rPr>
          <w:rFonts w:ascii="Times New Roman" w:hAnsi="Times New Roman"/>
          <w:sz w:val="28"/>
          <w:szCs w:val="28"/>
        </w:rPr>
        <w:lastRenderedPageBreak/>
        <w:t>проспектов, улиц, переулков, проездов, тупиков, набережных, скверов, парков, бульваров, территорий озеленения.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547"/>
        <w:gridCol w:w="3251"/>
        <w:gridCol w:w="3527"/>
      </w:tblGrid>
      <w:tr w:rsidR="009501DD" w:rsidRPr="001E2B30" w:rsidTr="001E2B30">
        <w:tc>
          <w:tcPr>
            <w:tcW w:w="70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b/>
                <w:sz w:val="28"/>
                <w:szCs w:val="28"/>
              </w:rPr>
            </w:pPr>
            <w:r w:rsidRPr="001E2B30">
              <w:rPr>
                <w:rFonts w:ascii="Times New Roman" w:hAnsi="Times New Roman"/>
                <w:b/>
                <w:sz w:val="28"/>
                <w:szCs w:val="28"/>
              </w:rPr>
              <w:t>код</w:t>
            </w:r>
          </w:p>
        </w:tc>
        <w:tc>
          <w:tcPr>
            <w:tcW w:w="254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земельного участка</w:t>
            </w:r>
          </w:p>
        </w:tc>
        <w:tc>
          <w:tcPr>
            <w:tcW w:w="3251"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sz w:val="28"/>
                <w:szCs w:val="28"/>
              </w:rPr>
              <w:t>Основной вид разрешенного использования объекта капитального строительства</w:t>
            </w:r>
          </w:p>
        </w:tc>
        <w:tc>
          <w:tcPr>
            <w:tcW w:w="3527" w:type="dxa"/>
            <w:shd w:val="clear" w:color="auto" w:fill="auto"/>
          </w:tcPr>
          <w:p w:rsidR="009501DD" w:rsidRPr="001E2B30" w:rsidRDefault="009501DD" w:rsidP="00AC474C">
            <w:pPr>
              <w:widowControl w:val="0"/>
              <w:autoSpaceDE w:val="0"/>
              <w:autoSpaceDN w:val="0"/>
              <w:adjustRightInd w:val="0"/>
              <w:jc w:val="center"/>
              <w:rPr>
                <w:rFonts w:ascii="Times New Roman" w:hAnsi="Times New Roman"/>
                <w:b/>
                <w:sz w:val="28"/>
                <w:szCs w:val="28"/>
              </w:rPr>
            </w:pPr>
            <w:r w:rsidRPr="001E2B30">
              <w:rPr>
                <w:rFonts w:ascii="Times New Roman" w:hAnsi="Times New Roman"/>
                <w:b/>
                <w:bCs/>
                <w:sz w:val="28"/>
                <w:szCs w:val="28"/>
              </w:rPr>
              <w:t>вспомогательные виды разрешённого использования (установленные к основным)</w:t>
            </w:r>
          </w:p>
        </w:tc>
      </w:tr>
      <w:tr w:rsidR="009501DD" w:rsidRPr="001E2B30" w:rsidTr="001E2B30">
        <w:tc>
          <w:tcPr>
            <w:tcW w:w="70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12.0</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Общее пользование территории</w:t>
            </w:r>
          </w:p>
        </w:tc>
        <w:tc>
          <w:tcPr>
            <w:tcW w:w="3251"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Площади, мосты, проспекты, улицы, переулки, проезды, тупики, набережные, скверы, парки, бульвары, территории озеленения</w:t>
            </w:r>
          </w:p>
        </w:tc>
        <w:tc>
          <w:tcPr>
            <w:tcW w:w="352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r w:rsidR="009501DD" w:rsidRPr="001E2B30" w:rsidTr="001E2B30">
        <w:tc>
          <w:tcPr>
            <w:tcW w:w="706"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3.1.</w:t>
            </w:r>
          </w:p>
        </w:tc>
        <w:tc>
          <w:tcPr>
            <w:tcW w:w="254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r w:rsidRPr="001E2B30">
              <w:rPr>
                <w:rFonts w:ascii="Times New Roman" w:hAnsi="Times New Roman"/>
                <w:sz w:val="28"/>
                <w:szCs w:val="28"/>
              </w:rPr>
              <w:t>Коммунальное обслуживание</w:t>
            </w:r>
          </w:p>
        </w:tc>
        <w:tc>
          <w:tcPr>
            <w:tcW w:w="3251" w:type="dxa"/>
            <w:shd w:val="clear" w:color="auto" w:fill="auto"/>
          </w:tcPr>
          <w:p w:rsidR="009501DD" w:rsidRPr="001E2B30" w:rsidRDefault="009501DD" w:rsidP="00AC474C">
            <w:pPr>
              <w:rPr>
                <w:rFonts w:ascii="Times New Roman" w:hAnsi="Times New Roman"/>
                <w:sz w:val="28"/>
                <w:szCs w:val="28"/>
              </w:rPr>
            </w:pPr>
            <w:r w:rsidRPr="001E2B30">
              <w:rPr>
                <w:rFonts w:ascii="Times New Roman" w:hAnsi="Times New Roman"/>
                <w:sz w:val="28"/>
                <w:szCs w:val="28"/>
              </w:rPr>
              <w:t>Линейные объекты инженерной инфраструктуры</w:t>
            </w:r>
          </w:p>
        </w:tc>
        <w:tc>
          <w:tcPr>
            <w:tcW w:w="3527" w:type="dxa"/>
            <w:shd w:val="clear" w:color="auto" w:fill="auto"/>
          </w:tcPr>
          <w:p w:rsidR="009501DD" w:rsidRPr="001E2B30" w:rsidRDefault="009501DD" w:rsidP="00AC474C">
            <w:pPr>
              <w:widowControl w:val="0"/>
              <w:autoSpaceDE w:val="0"/>
              <w:autoSpaceDN w:val="0"/>
              <w:adjustRightInd w:val="0"/>
              <w:jc w:val="both"/>
              <w:rPr>
                <w:rFonts w:ascii="Times New Roman" w:hAnsi="Times New Roman"/>
                <w:sz w:val="28"/>
                <w:szCs w:val="28"/>
              </w:rPr>
            </w:pPr>
          </w:p>
        </w:tc>
      </w:tr>
    </w:tbl>
    <w:p w:rsidR="009501DD" w:rsidRPr="001E2B30" w:rsidRDefault="009501DD" w:rsidP="001E2B30">
      <w:pPr>
        <w:spacing w:after="0"/>
        <w:ind w:firstLine="540"/>
        <w:jc w:val="both"/>
        <w:rPr>
          <w:rFonts w:ascii="Times New Roman" w:hAnsi="Times New Roman"/>
          <w:sz w:val="28"/>
          <w:szCs w:val="28"/>
        </w:rPr>
      </w:pPr>
      <w:r w:rsidRPr="001E2B30">
        <w:rPr>
          <w:rFonts w:ascii="Times New Roman" w:hAnsi="Times New Roman"/>
          <w:sz w:val="28"/>
          <w:szCs w:val="28"/>
        </w:rPr>
        <w:t>Условно разрешенные виды использования объектов капитального строительства и земельных участков для зоны ИТ не устанавливаются.</w:t>
      </w:r>
    </w:p>
    <w:p w:rsidR="009501DD" w:rsidRPr="001E2B30" w:rsidRDefault="009501DD" w:rsidP="001E2B30">
      <w:pPr>
        <w:spacing w:after="0"/>
        <w:ind w:firstLine="540"/>
        <w:jc w:val="both"/>
        <w:rPr>
          <w:rFonts w:ascii="Times New Roman" w:hAnsi="Times New Roman"/>
          <w:sz w:val="28"/>
          <w:szCs w:val="28"/>
        </w:rPr>
      </w:pPr>
      <w:r w:rsidRPr="001E2B30">
        <w:rPr>
          <w:rFonts w:ascii="Times New Roman" w:hAnsi="Times New Roman"/>
          <w:sz w:val="28"/>
          <w:szCs w:val="28"/>
        </w:rPr>
        <w:t>Ограничения использования земельных участков и объектов капитального строительства указаны в статье 19, 20, 21 настоящих Правил.</w:t>
      </w:r>
    </w:p>
    <w:p w:rsidR="009501DD" w:rsidRPr="001E2B30" w:rsidRDefault="009501DD" w:rsidP="001E2B30">
      <w:pPr>
        <w:spacing w:after="0"/>
        <w:rPr>
          <w:rFonts w:ascii="Times New Roman" w:hAnsi="Times New Roman"/>
          <w:sz w:val="28"/>
          <w:szCs w:val="28"/>
        </w:rPr>
      </w:pPr>
    </w:p>
    <w:p w:rsidR="009501DD" w:rsidRPr="001E2B30" w:rsidRDefault="009501DD" w:rsidP="009501DD">
      <w:pPr>
        <w:pStyle w:val="ConsPlusNormal"/>
        <w:widowControl/>
        <w:ind w:firstLine="540"/>
        <w:jc w:val="both"/>
        <w:rPr>
          <w:rFonts w:ascii="Times New Roman" w:hAnsi="Times New Roman" w:cs="Times New Roman"/>
          <w:sz w:val="28"/>
          <w:szCs w:val="28"/>
        </w:rPr>
      </w:pPr>
    </w:p>
    <w:p w:rsidR="009501DD" w:rsidRDefault="009501DD" w:rsidP="009501DD">
      <w:pPr>
        <w:pStyle w:val="1"/>
        <w:rPr>
          <w:rFonts w:ascii="Times New Roman" w:hAnsi="Times New Roman" w:cs="Times New Roman"/>
          <w:sz w:val="28"/>
          <w:szCs w:val="28"/>
        </w:rPr>
      </w:pPr>
      <w:r>
        <w:rPr>
          <w:rFonts w:ascii="Times New Roman" w:hAnsi="Times New Roman" w:cs="Times New Roman"/>
          <w:sz w:val="28"/>
          <w:szCs w:val="28"/>
        </w:rPr>
        <w:t>Приложение 4.</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Расширенный перечень объектов для размещения в составе территориальных зон.</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Жилые объекты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Индивидуальный жилой дом, многоквартирный жилой дом, жилой дом со встроенными или пристроенными объектами социального и коммунально-бытового назначения и обслуживания населения, общежития, специализированный жилой дом (интернат, дом для престарелых и инвалидов, жилой дом и общежитие на территории учреждений для персонала, сотрудников, учащихся), садовый дом, дачный дом.</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Хозяйственные здания (постройки) при индивидуальных жилых домах</w:t>
      </w:r>
    </w:p>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Баня, бассейн, гараж, теплица, оранжерея, беседка, площадка для шашлыка и барбекю, постройка для содержания скота и птицы, склад для инвентаря.</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дошкольного образования</w:t>
      </w:r>
    </w:p>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Детское дошкольное учреждение, детский сад, специализированные детские дошкольные учреждения.</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lastRenderedPageBreak/>
        <w:t>Объекты общего и специального образования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Объекты начального общего и среднего (полного) общего образования: школа, гимназия, лицеи, школа - интернат, школа для детей сирот, специализированная школа, </w:t>
      </w:r>
      <w:r w:rsidRPr="00BB5E62">
        <w:rPr>
          <w:rFonts w:ascii="Times New Roman" w:hAnsi="Times New Roman"/>
          <w:bCs/>
          <w:sz w:val="28"/>
          <w:szCs w:val="28"/>
        </w:rPr>
        <w:t xml:space="preserve">школа искусств (музыкальная, художественная, хореографическая), дом творчества учащихся, </w:t>
      </w:r>
      <w:r w:rsidRPr="00BB5E62">
        <w:rPr>
          <w:rFonts w:ascii="Times New Roman" w:hAnsi="Times New Roman"/>
          <w:sz w:val="28"/>
          <w:szCs w:val="28"/>
        </w:rPr>
        <w:t>станции юных техников и натуралистов, детский экологический центр.</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здравоохранения и медицинского назначения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Больница, поликлиника, диспансер, консультация женская, амбулатория, клиника, госпиталь, фельдшерский и фельдшерско-акушерский пункт,  медицинский кабинет (различных видов), станция скорой медицинской помощи, родильный дом, кухня молочная, раздаточный пункт кухни молочной, аптека и аптечный пункт, станция санитарно-эпидемиологическая, санаторий, пансионат, санаторий туберкулезный, санаторий детский, санаторий-профилакторий.</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оздоровительных учреждений</w:t>
      </w:r>
    </w:p>
    <w:p w:rsidR="009501DD" w:rsidRDefault="009501DD" w:rsidP="00BB5E62">
      <w:pPr>
        <w:spacing w:after="0"/>
        <w:jc w:val="both"/>
        <w:rPr>
          <w:rFonts w:ascii="Times New Roman" w:hAnsi="Times New Roman"/>
          <w:sz w:val="28"/>
          <w:szCs w:val="28"/>
        </w:rPr>
      </w:pPr>
      <w:r w:rsidRPr="00BB5E62">
        <w:rPr>
          <w:rFonts w:ascii="Times New Roman" w:hAnsi="Times New Roman"/>
          <w:sz w:val="28"/>
          <w:szCs w:val="28"/>
        </w:rPr>
        <w:t>Дом отдыха, пансионат, база отдыха с летним расширением, база туристическая с летним расширением, лагерь-база отдыха.</w:t>
      </w:r>
    </w:p>
    <w:p w:rsidR="00BB5E62" w:rsidRPr="00BB5E62" w:rsidRDefault="00BB5E62" w:rsidP="00BB5E62">
      <w:pPr>
        <w:spacing w:after="0"/>
        <w:jc w:val="both"/>
        <w:rPr>
          <w:rFonts w:ascii="Times New Roman" w:hAnsi="Times New Roman"/>
          <w:sz w:val="28"/>
          <w:szCs w:val="28"/>
        </w:rPr>
      </w:pPr>
    </w:p>
    <w:p w:rsidR="00BB5E62" w:rsidRDefault="009501DD" w:rsidP="00BB5E62">
      <w:pPr>
        <w:pStyle w:val="1"/>
        <w:spacing w:before="0" w:after="0"/>
        <w:ind w:left="0" w:firstLine="0"/>
        <w:jc w:val="both"/>
        <w:rPr>
          <w:rFonts w:ascii="Times New Roman" w:hAnsi="Times New Roman" w:cs="Times New Roman"/>
          <w:sz w:val="28"/>
          <w:szCs w:val="28"/>
        </w:rPr>
      </w:pPr>
      <w:r w:rsidRPr="00BB5E62">
        <w:rPr>
          <w:rFonts w:ascii="Times New Roman" w:hAnsi="Times New Roman" w:cs="Times New Roman"/>
          <w:sz w:val="28"/>
          <w:szCs w:val="28"/>
        </w:rPr>
        <w:t>Объекты культуры</w:t>
      </w:r>
    </w:p>
    <w:p w:rsidR="009501DD" w:rsidRDefault="009501DD" w:rsidP="00BB5E62">
      <w:pPr>
        <w:pStyle w:val="1"/>
        <w:spacing w:before="0" w:after="0"/>
        <w:ind w:left="0" w:firstLine="0"/>
        <w:jc w:val="both"/>
        <w:rPr>
          <w:rFonts w:ascii="Times New Roman" w:hAnsi="Times New Roman" w:cs="Times New Roman"/>
          <w:b w:val="0"/>
          <w:bCs w:val="0"/>
          <w:sz w:val="28"/>
          <w:szCs w:val="28"/>
        </w:rPr>
      </w:pPr>
      <w:r w:rsidRPr="00BB5E62">
        <w:rPr>
          <w:rFonts w:ascii="Times New Roman" w:hAnsi="Times New Roman" w:cs="Times New Roman"/>
          <w:b w:val="0"/>
          <w:bCs w:val="0"/>
          <w:sz w:val="28"/>
          <w:szCs w:val="28"/>
        </w:rPr>
        <w:t>Театр, дом культуры, кинотеатр, концертный зал, филармония, библиотека, архив, музеи, выставочный зал, художественная галерея.</w:t>
      </w:r>
    </w:p>
    <w:p w:rsidR="00BB5E62" w:rsidRPr="00BB5E62" w:rsidRDefault="00BB5E62" w:rsidP="00BB5E62">
      <w:pPr>
        <w:rPr>
          <w:lang w:eastAsia="zh-CN"/>
        </w:rPr>
      </w:pPr>
    </w:p>
    <w:p w:rsidR="009501DD" w:rsidRPr="00BB5E62" w:rsidRDefault="009501DD" w:rsidP="00BB5E62">
      <w:pPr>
        <w:pStyle w:val="1"/>
        <w:spacing w:before="0" w:after="0"/>
        <w:jc w:val="both"/>
        <w:rPr>
          <w:rFonts w:ascii="Times New Roman" w:hAnsi="Times New Roman" w:cs="Times New Roman"/>
          <w:b w:val="0"/>
          <w:bCs w:val="0"/>
          <w:sz w:val="28"/>
          <w:szCs w:val="28"/>
        </w:rPr>
      </w:pPr>
      <w:r w:rsidRPr="00BB5E62">
        <w:rPr>
          <w:rFonts w:ascii="Times New Roman" w:hAnsi="Times New Roman" w:cs="Times New Roman"/>
          <w:sz w:val="28"/>
          <w:szCs w:val="28"/>
        </w:rPr>
        <w:t>Объекты торговли</w:t>
      </w:r>
    </w:p>
    <w:p w:rsidR="009501DD" w:rsidRPr="00BB5E62" w:rsidRDefault="009501DD" w:rsidP="00BB5E62">
      <w:pPr>
        <w:pStyle w:val="1"/>
        <w:spacing w:before="0" w:after="0"/>
        <w:ind w:left="0" w:firstLine="0"/>
        <w:jc w:val="both"/>
        <w:rPr>
          <w:rFonts w:ascii="Times New Roman" w:hAnsi="Times New Roman" w:cs="Times New Roman"/>
          <w:sz w:val="28"/>
          <w:szCs w:val="28"/>
        </w:rPr>
      </w:pPr>
      <w:r w:rsidRPr="00BB5E62">
        <w:rPr>
          <w:rFonts w:ascii="Times New Roman" w:hAnsi="Times New Roman" w:cs="Times New Roman"/>
          <w:b w:val="0"/>
          <w:bCs w:val="0"/>
          <w:sz w:val="28"/>
          <w:szCs w:val="28"/>
        </w:rPr>
        <w:t>Магазин, магазин специализированный, универсам, гастроном, торговый салон, автосалон, торговый центр, магазин оптовой торговли, магазин по продаже товаров первой необходимости, торгово-выставочный центр (комплекс), рынок крытый, рынок открытый, павильон рыночный, павильон торговый, рыночный комплекс, торгово - складской комплекс, в том числе объекты торговли временного и сезонного характера (киоски, лотки и другие подобные объекты).</w:t>
      </w:r>
    </w:p>
    <w:p w:rsidR="00BB5E62" w:rsidRPr="00BB5E62" w:rsidRDefault="00BB5E62" w:rsidP="00BB5E62">
      <w:pPr>
        <w:pStyle w:val="1"/>
        <w:spacing w:before="0" w:after="0"/>
        <w:jc w:val="both"/>
        <w:rPr>
          <w:rFonts w:ascii="Times New Roman" w:hAnsi="Times New Roman" w:cs="Times New Roman"/>
          <w:b w:val="0"/>
          <w:bCs w:val="0"/>
          <w:sz w:val="28"/>
          <w:szCs w:val="28"/>
        </w:rPr>
      </w:pPr>
    </w:p>
    <w:p w:rsidR="009501DD" w:rsidRPr="00BB5E62" w:rsidRDefault="009501DD" w:rsidP="00BB5E62">
      <w:pPr>
        <w:pStyle w:val="1"/>
        <w:spacing w:before="0" w:after="0"/>
        <w:jc w:val="both"/>
        <w:rPr>
          <w:rFonts w:ascii="Times New Roman" w:hAnsi="Times New Roman" w:cs="Times New Roman"/>
          <w:b w:val="0"/>
          <w:bCs w:val="0"/>
          <w:sz w:val="28"/>
          <w:szCs w:val="28"/>
        </w:rPr>
      </w:pPr>
      <w:r w:rsidRPr="00BB5E62">
        <w:rPr>
          <w:rFonts w:ascii="Times New Roman" w:hAnsi="Times New Roman" w:cs="Times New Roman"/>
          <w:sz w:val="28"/>
          <w:szCs w:val="28"/>
        </w:rPr>
        <w:t>Объекты досуга и развлечений</w:t>
      </w:r>
    </w:p>
    <w:p w:rsidR="009501DD" w:rsidRDefault="009501DD" w:rsidP="00BB5E62">
      <w:pPr>
        <w:pStyle w:val="1"/>
        <w:spacing w:before="0" w:after="0"/>
        <w:ind w:left="0" w:firstLine="0"/>
        <w:jc w:val="both"/>
        <w:rPr>
          <w:rFonts w:ascii="Times New Roman" w:hAnsi="Times New Roman" w:cs="Times New Roman"/>
          <w:b w:val="0"/>
          <w:bCs w:val="0"/>
          <w:sz w:val="28"/>
          <w:szCs w:val="28"/>
        </w:rPr>
      </w:pPr>
      <w:r w:rsidRPr="00BB5E62">
        <w:rPr>
          <w:rFonts w:ascii="Times New Roman" w:hAnsi="Times New Roman" w:cs="Times New Roman"/>
          <w:b w:val="0"/>
          <w:bCs w:val="0"/>
          <w:sz w:val="28"/>
          <w:szCs w:val="28"/>
        </w:rPr>
        <w:t>Аттракционы, цирк, детская игровая комната, танцевальный зал, дискотека, развлекательный клуб, досугово-развлекательный центр (комплекс), кафе, видео-салон, боулинг, бильярд, аквапарк.</w:t>
      </w:r>
    </w:p>
    <w:p w:rsidR="00BB5E62" w:rsidRPr="00BB5E62" w:rsidRDefault="00BB5E62" w:rsidP="00BB5E62">
      <w:pPr>
        <w:rPr>
          <w:lang w:eastAsia="zh-CN"/>
        </w:rPr>
      </w:pPr>
    </w:p>
    <w:p w:rsidR="00BB5E62" w:rsidRDefault="009501DD" w:rsidP="00BB5E62">
      <w:pPr>
        <w:pStyle w:val="1"/>
        <w:spacing w:before="0" w:after="0" w:line="276" w:lineRule="auto"/>
        <w:jc w:val="both"/>
        <w:rPr>
          <w:rFonts w:ascii="Times New Roman" w:hAnsi="Times New Roman" w:cs="Times New Roman"/>
          <w:sz w:val="28"/>
          <w:szCs w:val="28"/>
        </w:rPr>
      </w:pPr>
      <w:r w:rsidRPr="00BB5E62">
        <w:rPr>
          <w:rFonts w:ascii="Times New Roman" w:hAnsi="Times New Roman" w:cs="Times New Roman"/>
          <w:sz w:val="28"/>
          <w:szCs w:val="28"/>
        </w:rPr>
        <w:t>Объекты общественного питания</w:t>
      </w:r>
    </w:p>
    <w:p w:rsidR="009501DD" w:rsidRPr="00BB5E62" w:rsidRDefault="009501DD" w:rsidP="00BB5E62">
      <w:pPr>
        <w:pStyle w:val="1"/>
        <w:spacing w:before="0" w:after="0" w:line="276" w:lineRule="auto"/>
        <w:ind w:left="0" w:firstLine="0"/>
        <w:jc w:val="both"/>
        <w:rPr>
          <w:rFonts w:ascii="Times New Roman" w:hAnsi="Times New Roman" w:cs="Times New Roman"/>
          <w:sz w:val="28"/>
          <w:szCs w:val="28"/>
        </w:rPr>
      </w:pPr>
      <w:r w:rsidRPr="00BB5E62">
        <w:rPr>
          <w:rFonts w:ascii="Times New Roman" w:hAnsi="Times New Roman" w:cs="Times New Roman"/>
          <w:b w:val="0"/>
          <w:bCs w:val="0"/>
          <w:sz w:val="28"/>
          <w:szCs w:val="28"/>
        </w:rPr>
        <w:t xml:space="preserve">Столовая, кафе, ресторан, закусочная, буфет, бар, специализированные объекты общественного питания, в том числе объекты общественного питания временного и сезонного характера. </w:t>
      </w:r>
    </w:p>
    <w:p w:rsidR="009501DD" w:rsidRPr="00BB5E62" w:rsidRDefault="009501DD" w:rsidP="00BB5E62">
      <w:pPr>
        <w:pStyle w:val="1"/>
        <w:spacing w:after="0"/>
        <w:rPr>
          <w:rFonts w:ascii="Times New Roman" w:hAnsi="Times New Roman" w:cs="Times New Roman"/>
          <w:sz w:val="28"/>
          <w:szCs w:val="28"/>
        </w:rPr>
      </w:pPr>
      <w:r w:rsidRPr="00BB5E62">
        <w:rPr>
          <w:rFonts w:ascii="Times New Roman" w:hAnsi="Times New Roman" w:cs="Times New Roman"/>
          <w:sz w:val="28"/>
          <w:szCs w:val="28"/>
        </w:rPr>
        <w:t>Объекты социального и коммунально-бытового назначения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бытового обслуживания: химчистка, прачечная, парикмахерская, салон красоты, баня, пункт проката, дом быта, дом моды, ломбард, транспортное агентство, специализированные мастерские по ремонту и обслуживанию, общественные туалеты;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lastRenderedPageBreak/>
        <w:t>объекты коммунального и жилищно-коммунального обслуживания: жилищная управляющая компания, центр расчета коммунальных платежей, расчетно-сервисный центр;</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гостиница;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административные, юридические, финансовые организации: объекты администраций, нотариальные учреждения, юридические учреждения, отделения банков,</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предприятия и учреждения социального обслуживания и обеспечения: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предприятия и отделения связи: почтамт, почта, телеграф, узел связи, переговорный пункт; </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учреждения здравоохранения: поликлиника, пункт первой медицинской помощи, медицинский кабинет, раздаточный пункт детской молочной кухни, аптека, аптечный пункт;</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торговли, магазин товаров первой необходимости;</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общественного питания: столовые, кафе;</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физической культуры и спорта: физкультурно-оздоровительный комплекс, спортивный зал, спортивные площадки, спортивные сооружения;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 охраны общественного порядка.</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охраны общественного порядка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учреждений и организаций по охране общественного порядка, временные объекты учреждений и организаций охраны общественного порядка.</w:t>
      </w:r>
    </w:p>
    <w:p w:rsidR="009501DD" w:rsidRPr="00BB5E62" w:rsidRDefault="009501DD" w:rsidP="00BB5E62">
      <w:pPr>
        <w:spacing w:after="0"/>
        <w:rPr>
          <w:rFonts w:ascii="Times New Roman" w:hAnsi="Times New Roman"/>
          <w:sz w:val="28"/>
          <w:szCs w:val="28"/>
        </w:rPr>
      </w:pP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Стоянки автомобильного транспорта</w:t>
      </w:r>
    </w:p>
    <w:p w:rsidR="009501DD" w:rsidRPr="00BB5E62" w:rsidRDefault="009501DD" w:rsidP="00BB5E62">
      <w:pPr>
        <w:pStyle w:val="afc"/>
        <w:spacing w:after="0"/>
        <w:jc w:val="both"/>
        <w:rPr>
          <w:b/>
          <w:bCs/>
          <w:sz w:val="28"/>
          <w:szCs w:val="28"/>
        </w:rPr>
      </w:pPr>
      <w:r w:rsidRPr="00BB5E62">
        <w:rPr>
          <w:sz w:val="28"/>
          <w:szCs w:val="28"/>
        </w:rPr>
        <w:t xml:space="preserve">Стоянка автомобильного транспорта, гараж и стоянки (подземные, наземные, многоэтажные), гаражи для автотранспорта инвалидов и ветеранов. </w:t>
      </w:r>
    </w:p>
    <w:p w:rsidR="009501DD" w:rsidRPr="00BB5E62" w:rsidRDefault="009501DD" w:rsidP="009501DD">
      <w:pPr>
        <w:pStyle w:val="affa"/>
        <w:ind w:left="0" w:firstLine="720"/>
        <w:rPr>
          <w:rFonts w:ascii="Times New Roman" w:hAnsi="Times New Roman" w:cs="Times New Roman"/>
          <w:b/>
          <w:bCs/>
          <w:sz w:val="28"/>
          <w:szCs w:val="28"/>
        </w:rPr>
      </w:pPr>
    </w:p>
    <w:p w:rsidR="009501DD" w:rsidRPr="00BB5E62" w:rsidRDefault="009501DD" w:rsidP="00BB5E62">
      <w:pPr>
        <w:pStyle w:val="1"/>
        <w:spacing w:after="0"/>
        <w:rPr>
          <w:rFonts w:ascii="Times New Roman" w:hAnsi="Times New Roman" w:cs="Times New Roman"/>
          <w:sz w:val="28"/>
          <w:szCs w:val="28"/>
        </w:rPr>
      </w:pPr>
      <w:r w:rsidRPr="00BB5E62">
        <w:rPr>
          <w:rFonts w:ascii="Times New Roman" w:hAnsi="Times New Roman" w:cs="Times New Roman"/>
          <w:sz w:val="28"/>
          <w:szCs w:val="28"/>
        </w:rPr>
        <w:t>Объекты для осуществления средней и малой производственной и предпринимательской деятельности</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Малые и средние предприятия и мастерские изделий народных и художественных промыслов, пекарни, столярные, слесарные, кузнечные, ювелирные, гончарные, ткацкие, швейные, деревообрабатывающие, пищеперерабатывающие, мебельные. </w:t>
      </w:r>
    </w:p>
    <w:p w:rsidR="009501DD" w:rsidRPr="00BB5E62" w:rsidRDefault="009501DD" w:rsidP="00BB5E62">
      <w:pPr>
        <w:spacing w:after="0"/>
        <w:rPr>
          <w:rFonts w:ascii="Times New Roman" w:hAnsi="Times New Roman"/>
          <w:sz w:val="28"/>
          <w:szCs w:val="28"/>
        </w:rPr>
      </w:pP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среднего профессионального и высшего профессионального образования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среднего и высшего профессионального образования, объекты дополнительного и специального образования и обучения: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академия, университет, институт, техникум, учебно-производственный комбинат,  лицей, колледж, училище, профессионально-техническое училище, военное училище, курсы дополнительного образования и повышения квалификации.</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lastRenderedPageBreak/>
        <w:t>Административные объекты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Административные объекты учреждений и организаций  федерального и регионального управления, органов местного самоуправления, объекты администраций, органов юстиции, правосудия, следствия и судопроизводства, безопасности,  налоговой службы </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научно - исследовательских учреждений</w:t>
      </w:r>
    </w:p>
    <w:p w:rsidR="009501DD" w:rsidRPr="00BB5E62" w:rsidRDefault="009501DD" w:rsidP="00BB5E62">
      <w:pPr>
        <w:spacing w:after="0"/>
        <w:jc w:val="both"/>
        <w:rPr>
          <w:rFonts w:ascii="Times New Roman" w:hAnsi="Times New Roman"/>
          <w:b/>
          <w:bCs/>
          <w:sz w:val="28"/>
          <w:szCs w:val="28"/>
        </w:rPr>
      </w:pPr>
      <w:r w:rsidRPr="00BB5E62">
        <w:rPr>
          <w:rFonts w:ascii="Times New Roman" w:hAnsi="Times New Roman"/>
          <w:sz w:val="28"/>
          <w:szCs w:val="28"/>
        </w:rPr>
        <w:t xml:space="preserve">Научно-исследовательский центр, институт, лаборатория, экспериментальная мастерская, научная библиотека, архив, </w:t>
      </w:r>
      <w:r w:rsidRPr="00BB5E62">
        <w:rPr>
          <w:rFonts w:ascii="Times New Roman" w:hAnsi="Times New Roman"/>
          <w:bCs/>
          <w:sz w:val="28"/>
          <w:szCs w:val="28"/>
        </w:rPr>
        <w:t>планетарий,</w:t>
      </w:r>
      <w:r w:rsidRPr="00BB5E62">
        <w:rPr>
          <w:rFonts w:ascii="Times New Roman" w:hAnsi="Times New Roman"/>
          <w:sz w:val="28"/>
          <w:szCs w:val="28"/>
        </w:rPr>
        <w:t xml:space="preserve"> конструкторские и проектные бюро, проектный институт, учреждение инженерных изысканий, гидрометео обсерватория (станция), центр информационно-вычислительный, информационный центр.</w:t>
      </w:r>
    </w:p>
    <w:p w:rsidR="009501DD" w:rsidRPr="00BB5E62" w:rsidRDefault="009501DD" w:rsidP="00BB5E62">
      <w:pPr>
        <w:spacing w:after="0"/>
        <w:rPr>
          <w:rFonts w:ascii="Times New Roman" w:hAnsi="Times New Roman"/>
          <w:b/>
          <w:bCs/>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религиозного назначения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Монастырь, собор, храм, церковь, колокольня, часовня, крестильная, дом причта, молельный дом, мечеть, минарет, синагога, костел, семинария, медресе.</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делового и финансового назначения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офисов и контор различных обществ, предприятий, организаций, субъектов малого предпринимательства, конструкторские и проектные бюро, юридические учреждения, деловые и финансовые центры, банки, информационные центры.</w:t>
      </w:r>
    </w:p>
    <w:p w:rsidR="009501DD" w:rsidRPr="00BB5E62" w:rsidRDefault="009501DD" w:rsidP="00BB5E62">
      <w:pPr>
        <w:spacing w:after="0"/>
        <w:rPr>
          <w:rFonts w:ascii="Times New Roman" w:hAnsi="Times New Roman"/>
          <w:sz w:val="28"/>
          <w:szCs w:val="28"/>
        </w:rPr>
      </w:pPr>
    </w:p>
    <w:p w:rsidR="009501DD" w:rsidRPr="00BB5E62" w:rsidRDefault="009501DD" w:rsidP="00BB5E62">
      <w:pPr>
        <w:shd w:val="clear" w:color="auto" w:fill="FFFFFF"/>
        <w:spacing w:after="0"/>
        <w:rPr>
          <w:rFonts w:ascii="Times New Roman" w:hAnsi="Times New Roman"/>
          <w:sz w:val="28"/>
          <w:szCs w:val="28"/>
        </w:rPr>
      </w:pPr>
      <w:r w:rsidRPr="00BB5E62">
        <w:rPr>
          <w:rFonts w:ascii="Times New Roman" w:hAnsi="Times New Roman"/>
          <w:b/>
          <w:bCs/>
          <w:sz w:val="28"/>
          <w:szCs w:val="28"/>
        </w:rPr>
        <w:t xml:space="preserve">Объекты жилищно-коммунального назначения </w:t>
      </w:r>
    </w:p>
    <w:p w:rsidR="009501DD" w:rsidRPr="00BB5E62" w:rsidRDefault="009501DD" w:rsidP="00BB5E62">
      <w:pPr>
        <w:shd w:val="clear" w:color="auto" w:fill="FFFFFF"/>
        <w:spacing w:after="0"/>
        <w:jc w:val="both"/>
        <w:rPr>
          <w:rFonts w:ascii="Times New Roman" w:hAnsi="Times New Roman"/>
          <w:bCs/>
          <w:sz w:val="28"/>
          <w:szCs w:val="28"/>
        </w:rPr>
      </w:pPr>
      <w:r w:rsidRPr="00BB5E62">
        <w:rPr>
          <w:rFonts w:ascii="Times New Roman" w:hAnsi="Times New Roman"/>
          <w:sz w:val="28"/>
          <w:szCs w:val="28"/>
        </w:rPr>
        <w:t>Объекты внешнего благоустройства территории городов и населенных пунктов (зеленые насаждения, городские дороги и элементы их благоустройства, пешеходные и велосипедные дорожки, объекты инженерной защиты территории, уличное освещение, объекты санитарной уборки и др.), а также обустроенные площадки, стоянки, участки, устройства и конструкции из различных видов материалов, размещенные на придомовой территории. (ГОСТ Р 51929-02)</w:t>
      </w:r>
    </w:p>
    <w:p w:rsidR="009501DD" w:rsidRPr="00BB5E62" w:rsidRDefault="009501DD" w:rsidP="00BB5E62">
      <w:pPr>
        <w:spacing w:after="0"/>
        <w:rPr>
          <w:rFonts w:ascii="Times New Roman" w:hAnsi="Times New Roman"/>
          <w:bCs/>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Коммунальные и складские объекты</w:t>
      </w:r>
    </w:p>
    <w:p w:rsidR="009501DD" w:rsidRPr="00BB5E62" w:rsidRDefault="009501DD" w:rsidP="00BB5E62">
      <w:pPr>
        <w:spacing w:after="0"/>
        <w:jc w:val="both"/>
        <w:rPr>
          <w:rFonts w:ascii="Times New Roman" w:hAnsi="Times New Roman"/>
          <w:bCs/>
          <w:sz w:val="28"/>
          <w:szCs w:val="28"/>
        </w:rPr>
      </w:pPr>
      <w:r w:rsidRPr="00BB5E62">
        <w:rPr>
          <w:rFonts w:ascii="Times New Roman" w:hAnsi="Times New Roman"/>
          <w:sz w:val="28"/>
          <w:szCs w:val="28"/>
        </w:rPr>
        <w:t xml:space="preserve">Склады и складские комплексы, склады продовольственных товаров, склады непродовольственных товаров, холодильники распределительные, оптовые и мелкооптовые базы, логистические центры, автохозяйства, автопарки, трамвайные парки, троллейбусные парки. </w:t>
      </w:r>
    </w:p>
    <w:p w:rsidR="009501DD" w:rsidRPr="00BB5E62" w:rsidRDefault="009501DD" w:rsidP="00BB5E62">
      <w:pPr>
        <w:spacing w:after="0"/>
        <w:rPr>
          <w:rFonts w:ascii="Times New Roman" w:hAnsi="Times New Roman"/>
          <w:bCs/>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Производственные объекты</w:t>
      </w:r>
    </w:p>
    <w:p w:rsidR="009501DD" w:rsidRPr="00BB5E62" w:rsidRDefault="009501DD" w:rsidP="00BB5E62">
      <w:pPr>
        <w:spacing w:after="0"/>
        <w:rPr>
          <w:rFonts w:ascii="Times New Roman" w:hAnsi="Times New Roman"/>
          <w:bCs/>
          <w:sz w:val="28"/>
          <w:szCs w:val="28"/>
        </w:rPr>
      </w:pPr>
      <w:r w:rsidRPr="00BB5E62">
        <w:rPr>
          <w:rFonts w:ascii="Times New Roman" w:hAnsi="Times New Roman"/>
          <w:sz w:val="28"/>
          <w:szCs w:val="28"/>
        </w:rPr>
        <w:t xml:space="preserve">Предприятия, производства, заводы, комбинаты </w:t>
      </w:r>
    </w:p>
    <w:p w:rsidR="009501DD" w:rsidRPr="00BB5E62" w:rsidRDefault="009501DD" w:rsidP="00BB5E62">
      <w:pPr>
        <w:spacing w:after="0"/>
        <w:rPr>
          <w:rFonts w:ascii="Times New Roman" w:hAnsi="Times New Roman"/>
          <w:bCs/>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инженерной инфраструктуры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Объекты и сооружения электроснабжения, связи, теплоснабжения, газоснабжения, водоснабжения и водоотведения (хозяйственно-бытовой, дренажной и дождевой канализации), очистные сооружения </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lastRenderedPageBreak/>
        <w:t>Объекты связи</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 xml:space="preserve">Почтамт, узел связи, объекты телевидения, радио, телефонной, спутниковой, сотовой связи, антенны и антенные поля, ретрансляторы </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транспорта и транспортной инфраструктуры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Сооружения и коммуникации железнодорожного, автомобильного, речного, воздушного транспорта: железнодорожные вокзалы, железнодорожные станции, автовокзалы, станции пассажирские, станции грузовые, станции технического обслуживания грузовых автомобилей, станции автозаправочные, станции автогазозаправочные, парки автомобильные и таксомоторные, речные вокзалы, пристани, причалы, сооружения портов, аэропорты, аэровокзалы, аэродромы, остановочные пункты.</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дорожного сервиса</w:t>
      </w:r>
      <w:r w:rsidRPr="00BB5E62">
        <w:rPr>
          <w:rFonts w:ascii="Times New Roman" w:hAnsi="Times New Roman"/>
          <w:b/>
          <w:sz w:val="28"/>
          <w:szCs w:val="28"/>
        </w:rPr>
        <w:t xml:space="preserve"> </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Стоянки автомобильного транспорта, гостиницы, кемпинги, мотели, пункты общественного питания, станции технического обслуживания автомобилей, временные объекты дорожного сервиса, включая остановочные пункты, мастерская (предприятие) по обслуживанию автомобилей, мастерская (предприятие) автосервиса, технический центр по обслуживанию автомобилей, технический центр по обслуживанию и продаже автомобилей, автомобильная мойка, автозаправочная станция, автогазозаправочная станция.</w:t>
      </w:r>
    </w:p>
    <w:p w:rsidR="009501DD" w:rsidRPr="00BB5E62" w:rsidRDefault="009501DD" w:rsidP="00BB5E62">
      <w:pPr>
        <w:spacing w:after="0"/>
        <w:rPr>
          <w:rFonts w:ascii="Times New Roman" w:hAnsi="Times New Roman"/>
          <w:sz w:val="28"/>
          <w:szCs w:val="28"/>
        </w:rPr>
      </w:pP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 xml:space="preserve">Объекты зоны сельскохозяйственного назначения </w:t>
      </w:r>
    </w:p>
    <w:p w:rsidR="009501DD" w:rsidRPr="00BB5E62" w:rsidRDefault="009501DD" w:rsidP="00BB5E62">
      <w:pPr>
        <w:spacing w:after="0"/>
        <w:jc w:val="both"/>
        <w:rPr>
          <w:rFonts w:ascii="Times New Roman" w:hAnsi="Times New Roman"/>
          <w:b/>
          <w:bCs/>
          <w:sz w:val="28"/>
          <w:szCs w:val="28"/>
        </w:rPr>
      </w:pPr>
      <w:r w:rsidRPr="00BB5E62">
        <w:rPr>
          <w:rFonts w:ascii="Times New Roman" w:hAnsi="Times New Roman"/>
          <w:sz w:val="28"/>
          <w:szCs w:val="28"/>
        </w:rPr>
        <w:t>Объекты для ведения сельского хозяйства, объекты для строительства дач, объекты для ведения садоводства, объекты для ведения огородничества, объекты развития сельскохозяйственного назначения, объекты для ведения личного подсобного хозяйства, жилищное строительство, оранжереи, теплицы, сарай, мастерская, баня, объекты для содержания домашнего скота и птицы, объекты для ведения пчеловодства, объекты для ведения рыбного хозяйства.</w:t>
      </w:r>
    </w:p>
    <w:p w:rsidR="009501DD" w:rsidRPr="00BB5E62" w:rsidRDefault="009501DD" w:rsidP="00BB5E62">
      <w:pPr>
        <w:spacing w:after="0"/>
        <w:rPr>
          <w:rFonts w:ascii="Times New Roman" w:hAnsi="Times New Roman"/>
          <w:b/>
          <w:bCs/>
          <w:sz w:val="28"/>
          <w:szCs w:val="28"/>
        </w:rPr>
      </w:pP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зоотехнического и ветеринарного сервиса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Ветеринарная лечебница, пункты временного содержания безнадзорных животных,  приюты для содержания бездомных животных, питомники и гостиницы для животных, кинологические парки, городки, площадки и зоны для выгула и дрессировки собак, клубы любителей животных, центры помощи животным, станции по борьбе с болезнями животных.</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 xml:space="preserve">Объекты санитарного – экологического назначения </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Контейнерные площадки для сбора ТБО, пункты приёма от населения чистого вторсырья, специализированные киоски розничной реализации населению родниковой воды, экологические посты (пункты экологической информации, экомониторинга и контроля).</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lastRenderedPageBreak/>
        <w:t>Объекты рекреационного назначения</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физической культуры и спорта, туристические базы, стационарные и палаточные туристско-оздоровительные лагеря, дома рыболова и охотника, водоёмы, пляжи, аквапарки, детские туристические станции, городские леса и лесопарки, туристские, дендрологические, кинологические скверы, ботанические сады, бульвары, набережные, учебно-туристические тропы и трасы, прогулочные конные и веломаршруты,  детские и спортивные лагеря.</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отдыха и туризма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Дома отдыха, пансионаты, кемпинги, дачи дошкольных учреждений,  детские лагеря отдыха, базы отдыха, учреждения отдыха и туризма, гостиницы, турбазы, мотели, кемпинги, лодочные станции, яхт-клубы, пляжи.</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культуры и отдыха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Парки культуры и отдыха, зоопарки, вольеры, клетки для содержания животных, террариумы, аквариумы, театры летние, кинотеатры летние, залы киноконцертные летние, аттракционы, киноплощадки, эстрады.</w:t>
      </w:r>
    </w:p>
    <w:p w:rsidR="009501DD" w:rsidRPr="00BB5E62" w:rsidRDefault="009501DD" w:rsidP="00BB5E62">
      <w:pPr>
        <w:pStyle w:val="1"/>
        <w:spacing w:after="0"/>
        <w:jc w:val="both"/>
        <w:rPr>
          <w:rFonts w:ascii="Times New Roman" w:hAnsi="Times New Roman" w:cs="Times New Roman"/>
          <w:sz w:val="28"/>
          <w:szCs w:val="28"/>
        </w:rPr>
      </w:pPr>
      <w:r w:rsidRPr="00BB5E62">
        <w:rPr>
          <w:rFonts w:ascii="Times New Roman" w:hAnsi="Times New Roman" w:cs="Times New Roman"/>
          <w:sz w:val="28"/>
          <w:szCs w:val="28"/>
        </w:rPr>
        <w:t>Объекты физкультуры и спорта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Дворец спорта, спортивный корпус, манеж легкоатлетический, спортзал, стадион, трибуны стадионов, поле футбольные, спортивные площадки, корт, бассейн (открытый и закрытый), спортивный клуб, лыжные и горнолыжные базы, спортивная база,  лодочная станция, яхт-клуб, база гребная (на искусственном канале, на природном водоеме), база конно-спортивная, спортивно-оздоровительный комплекс (открытый и закрытый), физкультурно-оздоровительный комплекс, тир, база мото-велоспорта, база рыбно-спортивная, школа спортивная детско-юношеская, велодром, велотрек, стрельбище для пулевой стрельбы, каток с искусственным льдом (крытый и открытый), автодром, картодром, роликодром.</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Специальные объекты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Кладбище, крематорий, скотомогильник, объект размещения и переработки отходов потребления, объекты специального назначения, пенитенциарные объекты (изоляторы, тюрьмы, колонии, общежития условно освобожденных), военные объекты.</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Многофункциональные объекты (здания)</w:t>
      </w:r>
    </w:p>
    <w:p w:rsidR="009501DD" w:rsidRPr="00BB5E62" w:rsidRDefault="009501DD" w:rsidP="00BB5E62">
      <w:pPr>
        <w:spacing w:after="0"/>
        <w:jc w:val="both"/>
        <w:rPr>
          <w:rFonts w:ascii="Times New Roman" w:hAnsi="Times New Roman"/>
          <w:b/>
          <w:bCs/>
          <w:sz w:val="28"/>
          <w:szCs w:val="28"/>
        </w:rPr>
      </w:pPr>
      <w:r w:rsidRPr="00BB5E62">
        <w:rPr>
          <w:rFonts w:ascii="Times New Roman" w:hAnsi="Times New Roman"/>
          <w:sz w:val="28"/>
          <w:szCs w:val="28"/>
        </w:rPr>
        <w:t>Многофункциональный жилой комплекс, многофункциональный торговый комплекс, многофункциональный торгово-развлекательный комплекс, многофункциональный спортивно-развлекательный комплекс, многофункциональный торгово-офисный комплекс, досугово-развлекательный центр (комплекс), административно-торговый комплекс, спортивно-оздоровительный комплекс, технический центр по продаже и обслуживанию автомобилей.</w:t>
      </w:r>
    </w:p>
    <w:p w:rsidR="009501DD" w:rsidRPr="00BB5E62" w:rsidRDefault="009501DD" w:rsidP="00BB5E62">
      <w:pPr>
        <w:spacing w:before="280" w:after="0"/>
        <w:jc w:val="both"/>
        <w:rPr>
          <w:rFonts w:ascii="Times New Roman" w:hAnsi="Times New Roman"/>
          <w:sz w:val="28"/>
          <w:szCs w:val="28"/>
        </w:rPr>
      </w:pPr>
      <w:r w:rsidRPr="00BB5E62">
        <w:rPr>
          <w:rFonts w:ascii="Times New Roman" w:hAnsi="Times New Roman"/>
          <w:b/>
          <w:bCs/>
          <w:sz w:val="28"/>
          <w:szCs w:val="28"/>
        </w:rPr>
        <w:lastRenderedPageBreak/>
        <w:t>Многофункциональные здания и комплексы</w:t>
      </w:r>
      <w:r w:rsidRPr="00BB5E62">
        <w:rPr>
          <w:rFonts w:ascii="Times New Roman" w:hAnsi="Times New Roman"/>
          <w:sz w:val="28"/>
          <w:szCs w:val="28"/>
        </w:rPr>
        <w:t xml:space="preserve"> - сооружения, предназначенные для размещения в едином развитом объеме различных по назначению и использованию групп помещений (административно - офисных, зрелищных, общественного питания, торговли, игорного бизнеса, и др.).</w:t>
      </w:r>
    </w:p>
    <w:p w:rsidR="009501DD" w:rsidRPr="00BB5E62" w:rsidRDefault="009501DD" w:rsidP="00BB5E62">
      <w:pPr>
        <w:spacing w:before="280" w:after="0"/>
        <w:jc w:val="both"/>
        <w:rPr>
          <w:rFonts w:ascii="Times New Roman" w:hAnsi="Times New Roman"/>
          <w:sz w:val="28"/>
          <w:szCs w:val="28"/>
        </w:rPr>
      </w:pPr>
    </w:p>
    <w:p w:rsidR="009501DD" w:rsidRPr="00BB5E62" w:rsidRDefault="009501DD" w:rsidP="00BB5E62">
      <w:pPr>
        <w:widowControl w:val="0"/>
        <w:spacing w:after="0"/>
        <w:jc w:val="both"/>
        <w:rPr>
          <w:rFonts w:ascii="Times New Roman" w:hAnsi="Times New Roman"/>
          <w:sz w:val="28"/>
          <w:szCs w:val="28"/>
        </w:rPr>
      </w:pPr>
      <w:r w:rsidRPr="00BB5E62">
        <w:rPr>
          <w:rFonts w:ascii="Times New Roman" w:hAnsi="Times New Roman"/>
          <w:b/>
          <w:sz w:val="28"/>
          <w:szCs w:val="28"/>
        </w:rPr>
        <w:t>Основные типы жилой застройки -</w:t>
      </w:r>
      <w:r w:rsidRPr="00BB5E62">
        <w:rPr>
          <w:rFonts w:ascii="Times New Roman" w:hAnsi="Times New Roman"/>
          <w:sz w:val="28"/>
          <w:szCs w:val="28"/>
        </w:rPr>
        <w:t xml:space="preserve"> многоквартирная многоэтажная (5 и более этажей); многоквартирная средней этажности (2-4 этажа); малоэтажная с участками при квартирах, в том числе блокированная, секционная, усадебная.</w:t>
      </w:r>
    </w:p>
    <w:p w:rsidR="009501DD" w:rsidRPr="00BB5E62" w:rsidRDefault="009501DD" w:rsidP="00BB5E62">
      <w:pPr>
        <w:spacing w:after="0"/>
        <w:rPr>
          <w:rFonts w:ascii="Times New Roman" w:hAnsi="Times New Roman"/>
          <w:sz w:val="28"/>
          <w:szCs w:val="28"/>
        </w:rPr>
      </w:pPr>
    </w:p>
    <w:p w:rsidR="009501DD" w:rsidRPr="00BB5E62" w:rsidRDefault="009501DD" w:rsidP="00BB5E62">
      <w:pPr>
        <w:spacing w:after="0"/>
        <w:rPr>
          <w:rFonts w:ascii="Times New Roman" w:hAnsi="Times New Roman"/>
          <w:sz w:val="28"/>
          <w:szCs w:val="28"/>
        </w:rPr>
      </w:pPr>
      <w:r w:rsidRPr="00BB5E62">
        <w:rPr>
          <w:rFonts w:ascii="Times New Roman" w:hAnsi="Times New Roman"/>
          <w:b/>
          <w:bCs/>
          <w:sz w:val="28"/>
          <w:szCs w:val="28"/>
        </w:rPr>
        <w:t>Объекты, не являющиеся объектами капитального строительства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мелкорозничной торговли: киоски печатной продукции, киоски мелкорозничной сети, павильоны, тонары, лотки, ярмарочное оборудование, торговые автоматы.</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Остановочные навесы, остановочные пункты, остановочные навесы с киоском, пункты реализации билетов на городской пассажирский транспорт.</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общественного питания: сезонные (летние) кафе, павильоны, сезонные лотки, площадки с навесами.</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по предоставлению услуг: справочные, мастерские мелкого ремонта, чистка обуви, банкоматы, пункты оплаты услуг.</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Пункты охраны общественного порядка.</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рекламы и информации: информационные установки, рекламные установки, призматроны, мегасайты, рекламные тумбы, рекламные конструкции.</w:t>
      </w:r>
    </w:p>
    <w:p w:rsidR="009501DD" w:rsidRPr="00BB5E62" w:rsidRDefault="009501DD" w:rsidP="00BB5E62">
      <w:pPr>
        <w:spacing w:after="0"/>
        <w:jc w:val="both"/>
        <w:rPr>
          <w:rFonts w:ascii="Times New Roman" w:hAnsi="Times New Roman"/>
          <w:sz w:val="28"/>
          <w:szCs w:val="28"/>
        </w:rPr>
      </w:pPr>
      <w:r w:rsidRPr="00BB5E62">
        <w:rPr>
          <w:rFonts w:ascii="Times New Roman" w:hAnsi="Times New Roman"/>
          <w:sz w:val="28"/>
          <w:szCs w:val="28"/>
        </w:rPr>
        <w:t>Объекты отдыха, развлечений, массовых мероприятий: трибуны, эстрады, аттракциона, скейтодромы, ролледромы, катки, горки.</w:t>
      </w:r>
    </w:p>
    <w:p w:rsidR="009501DD" w:rsidRPr="00BB5E62" w:rsidRDefault="009501DD" w:rsidP="00BB5E62">
      <w:pPr>
        <w:spacing w:after="0"/>
        <w:jc w:val="both"/>
        <w:rPr>
          <w:rFonts w:ascii="Times New Roman" w:hAnsi="Times New Roman"/>
          <w:b/>
          <w:sz w:val="28"/>
          <w:szCs w:val="28"/>
        </w:rPr>
      </w:pPr>
      <w:r w:rsidRPr="00BB5E62">
        <w:rPr>
          <w:rFonts w:ascii="Times New Roman" w:hAnsi="Times New Roman"/>
          <w:sz w:val="28"/>
          <w:szCs w:val="28"/>
        </w:rPr>
        <w:t>Стоянки автомобильного транспорта (крытые и открытые).</w:t>
      </w:r>
    </w:p>
    <w:p w:rsidR="009501DD" w:rsidRPr="00BB5E62" w:rsidRDefault="009501DD" w:rsidP="00BB5E62">
      <w:pPr>
        <w:spacing w:after="0"/>
        <w:jc w:val="both"/>
        <w:rPr>
          <w:rFonts w:ascii="Times New Roman" w:hAnsi="Times New Roman"/>
          <w:b/>
          <w:sz w:val="28"/>
          <w:szCs w:val="28"/>
        </w:rPr>
      </w:pPr>
    </w:p>
    <w:p w:rsidR="009501DD" w:rsidRPr="00BB5E62" w:rsidRDefault="009501DD" w:rsidP="00BB5E62">
      <w:pPr>
        <w:pStyle w:val="a8"/>
        <w:spacing w:after="0" w:afterAutospacing="0"/>
        <w:jc w:val="both"/>
        <w:rPr>
          <w:b/>
          <w:sz w:val="28"/>
          <w:szCs w:val="28"/>
        </w:rPr>
      </w:pPr>
      <w:r w:rsidRPr="00BB5E62">
        <w:rPr>
          <w:b/>
          <w:bCs/>
          <w:sz w:val="28"/>
          <w:szCs w:val="28"/>
        </w:rPr>
        <w:t>Агротури́зм</w:t>
      </w:r>
      <w:r w:rsidRPr="00BB5E62">
        <w:rPr>
          <w:sz w:val="28"/>
          <w:szCs w:val="28"/>
        </w:rPr>
        <w:t xml:space="preserve"> (</w:t>
      </w:r>
      <w:r w:rsidRPr="00BB5E62">
        <w:rPr>
          <w:i/>
          <w:iCs/>
          <w:sz w:val="28"/>
          <w:szCs w:val="28"/>
        </w:rPr>
        <w:t>сельский туризм</w:t>
      </w:r>
      <w:r w:rsidRPr="00BB5E62">
        <w:rPr>
          <w:sz w:val="28"/>
          <w:szCs w:val="28"/>
        </w:rPr>
        <w:t xml:space="preserve">) — </w:t>
      </w:r>
      <w:hyperlink r:id="rId9" w:history="1">
        <w:r w:rsidRPr="00BB5E62">
          <w:rPr>
            <w:rStyle w:val="af1"/>
            <w:color w:val="auto"/>
            <w:sz w:val="28"/>
            <w:szCs w:val="28"/>
            <w:u w:val="none"/>
          </w:rPr>
          <w:t>отдых</w:t>
        </w:r>
      </w:hyperlink>
      <w:r w:rsidRPr="00BB5E62">
        <w:rPr>
          <w:sz w:val="28"/>
          <w:szCs w:val="28"/>
        </w:rPr>
        <w:t xml:space="preserve"> в сельской местности (в </w:t>
      </w:r>
      <w:hyperlink r:id="rId10" w:history="1">
        <w:r w:rsidRPr="00BB5E62">
          <w:rPr>
            <w:rStyle w:val="af1"/>
            <w:color w:val="auto"/>
            <w:sz w:val="28"/>
            <w:szCs w:val="28"/>
            <w:u w:val="none"/>
          </w:rPr>
          <w:t>деревнях</w:t>
        </w:r>
      </w:hyperlink>
      <w:r w:rsidRPr="00BB5E62">
        <w:rPr>
          <w:sz w:val="28"/>
          <w:szCs w:val="28"/>
        </w:rPr>
        <w:t xml:space="preserve">, станицах, на </w:t>
      </w:r>
      <w:hyperlink r:id="rId11" w:history="1">
        <w:r w:rsidRPr="00BB5E62">
          <w:rPr>
            <w:rStyle w:val="af1"/>
            <w:color w:val="auto"/>
            <w:sz w:val="28"/>
            <w:szCs w:val="28"/>
          </w:rPr>
          <w:t>хуторах</w:t>
        </w:r>
      </w:hyperlink>
      <w:r w:rsidRPr="00BB5E62">
        <w:rPr>
          <w:sz w:val="28"/>
          <w:szCs w:val="28"/>
        </w:rPr>
        <w:t xml:space="preserve">, в удобных крестьянских </w:t>
      </w:r>
      <w:hyperlink r:id="rId12" w:history="1">
        <w:r w:rsidRPr="00BB5E62">
          <w:rPr>
            <w:rStyle w:val="af1"/>
            <w:color w:val="auto"/>
            <w:sz w:val="28"/>
            <w:szCs w:val="28"/>
          </w:rPr>
          <w:t>домах</w:t>
        </w:r>
      </w:hyperlink>
      <w:r w:rsidRPr="00BB5E62">
        <w:rPr>
          <w:sz w:val="28"/>
          <w:szCs w:val="28"/>
        </w:rPr>
        <w:t xml:space="preserve">, в </w:t>
      </w:r>
      <w:hyperlink r:id="rId13" w:history="1">
        <w:r w:rsidRPr="00BB5E62">
          <w:rPr>
            <w:rStyle w:val="af1"/>
            <w:color w:val="auto"/>
            <w:sz w:val="28"/>
            <w:szCs w:val="28"/>
          </w:rPr>
          <w:t>агроусадьбах</w:t>
        </w:r>
      </w:hyperlink>
      <w:r w:rsidRPr="00BB5E62">
        <w:rPr>
          <w:sz w:val="28"/>
          <w:szCs w:val="28"/>
        </w:rPr>
        <w:t xml:space="preserve">). </w:t>
      </w:r>
      <w:hyperlink r:id="rId14" w:history="1">
        <w:r w:rsidRPr="00BB5E62">
          <w:rPr>
            <w:rStyle w:val="af1"/>
            <w:color w:val="auto"/>
            <w:sz w:val="28"/>
            <w:szCs w:val="28"/>
            <w:u w:val="none"/>
          </w:rPr>
          <w:t>Туристы</w:t>
        </w:r>
      </w:hyperlink>
      <w:r w:rsidRPr="00BB5E62">
        <w:rPr>
          <w:sz w:val="28"/>
          <w:szCs w:val="28"/>
        </w:rPr>
        <w:t xml:space="preserve"> некоторое время ведут сельский образ жизни, знакомятся с местной культурой и местными обычаями, принимают участие в традиционном сельском труде. Разновидностью агротуризма является совмещение работы с отдыхом, когда в обмен на участие в сельхозработах часть дня турист / земледелец получает жилье и питание, без платежей денег между двумя сторонами. Такой тип взаимодействия фермеров и туристов организовывается во многих странах мира через программу</w:t>
      </w:r>
    </w:p>
    <w:p w:rsidR="009501DD" w:rsidRPr="00BB5E62" w:rsidRDefault="009501DD" w:rsidP="00BB5E62">
      <w:pPr>
        <w:spacing w:after="0"/>
        <w:jc w:val="both"/>
        <w:rPr>
          <w:rFonts w:ascii="Times New Roman" w:hAnsi="Times New Roman"/>
          <w:b/>
          <w:sz w:val="28"/>
          <w:szCs w:val="28"/>
        </w:rPr>
      </w:pPr>
    </w:p>
    <w:p w:rsidR="009501DD" w:rsidRPr="00BB5E62" w:rsidRDefault="009501DD" w:rsidP="00BB5E62">
      <w:pPr>
        <w:spacing w:after="0"/>
        <w:jc w:val="center"/>
        <w:rPr>
          <w:rFonts w:ascii="Times New Roman" w:hAnsi="Times New Roman"/>
          <w:b/>
          <w:sz w:val="28"/>
          <w:szCs w:val="28"/>
        </w:rPr>
      </w:pPr>
      <w:r w:rsidRPr="00BB5E62">
        <w:rPr>
          <w:rFonts w:ascii="Times New Roman" w:hAnsi="Times New Roman"/>
          <w:b/>
          <w:sz w:val="28"/>
          <w:szCs w:val="28"/>
        </w:rPr>
        <w:t>СОДЕРЖАНИЕ</w:t>
      </w:r>
    </w:p>
    <w:p w:rsidR="009501DD" w:rsidRPr="00BB5E62" w:rsidRDefault="009501DD" w:rsidP="00BB5E62">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237"/>
        <w:gridCol w:w="1672"/>
      </w:tblGrid>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Раздел 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применения Правил землепользования и застройки и внесения в них изменения.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Глава 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Положение о регулировании землепользования и застройки на территории Старочеркасского сельского поселения.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lastRenderedPageBreak/>
              <w:t>Статья 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Основания и цели введения Правил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Основные понятия, используемые в настоящих Правилах.</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3.</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Открытость и доступность информации о землепользовании и застройке. Участие граждан в принятии решений по вопросам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4.</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Соотношение Правил землепользования и застройки с Генеральным планом поселения и документацией по планировке территории.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5.</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Полномочия органов и должностных лиц органа местного самоуправления поселения в области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6.</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Комиссия по подготовке правил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Глава 2.</w:t>
            </w:r>
          </w:p>
        </w:tc>
        <w:tc>
          <w:tcPr>
            <w:tcW w:w="6237"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7.</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предоставления разрешения на условно разрешённый вид использования земельного участка или объекта капитального строительства.</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8.</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Глава 3.</w:t>
            </w:r>
          </w:p>
        </w:tc>
        <w:tc>
          <w:tcPr>
            <w:tcW w:w="6237"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Положение о подготовке документации по планировке территории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9.</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Общие положения о планировке территории.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10.</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Подготовка документации по планировке территории.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Глава 4.</w:t>
            </w:r>
          </w:p>
        </w:tc>
        <w:tc>
          <w:tcPr>
            <w:tcW w:w="6237"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Положение о проведении публичных слушаний по вопросам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проведения публичных слушаний по вопросам землепользования и застройки на территории поселения.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Глава 5.</w:t>
            </w:r>
          </w:p>
        </w:tc>
        <w:tc>
          <w:tcPr>
            <w:tcW w:w="6237"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Положение о внесении изменений в Правила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12.</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внесения изменений в Правила 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Глава 6.</w:t>
            </w:r>
          </w:p>
        </w:tc>
        <w:tc>
          <w:tcPr>
            <w:tcW w:w="6237" w:type="dxa"/>
            <w:shd w:val="clear" w:color="auto" w:fill="auto"/>
          </w:tcPr>
          <w:p w:rsidR="009501DD" w:rsidRPr="00BB5E62" w:rsidRDefault="009501DD" w:rsidP="00BB5E62">
            <w:pPr>
              <w:spacing w:after="0"/>
              <w:rPr>
                <w:rFonts w:ascii="Times New Roman" w:hAnsi="Times New Roman"/>
                <w:b/>
                <w:sz w:val="28"/>
                <w:szCs w:val="28"/>
              </w:rPr>
            </w:pPr>
            <w:r w:rsidRPr="00BB5E62">
              <w:rPr>
                <w:rFonts w:ascii="Times New Roman" w:hAnsi="Times New Roman"/>
                <w:b/>
                <w:sz w:val="28"/>
                <w:szCs w:val="28"/>
              </w:rPr>
              <w:t xml:space="preserve">Положение о регулировании иных вопросов </w:t>
            </w:r>
            <w:r w:rsidRPr="00BB5E62">
              <w:rPr>
                <w:rFonts w:ascii="Times New Roman" w:hAnsi="Times New Roman"/>
                <w:b/>
                <w:sz w:val="28"/>
                <w:szCs w:val="28"/>
              </w:rPr>
              <w:lastRenderedPageBreak/>
              <w:t>землепользования и застройки.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lastRenderedPageBreak/>
              <w:t>Статья 13.</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Застройщики. Заказчики.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14.</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Проектная документация.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15.</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Разрешение на строительство и на ввод объекта в эксплуатацию.</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16.</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Ограждение земельных участков, благоустройство и озеленение территорий.</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16.1. Порядок устройства ограждений земельных участков.</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16.2. Благоустройство.</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16.3. Озеленение территорий земельных участков.</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17.</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Положение, относящееся к ранее возникшим правам.</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18.</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Использование и изменение объектов недвижимости, не соответствующих Правилам.</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19.</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Ограничения на использование земельных участков и объектов капитального строительства, выделенные по экологическим и санитарно-эпидемиологическим условиям использования территорий, по условиям предотвращения чрезвычайных ситуаций природного и техногенного характера и борьбы с их последствиями.</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20.</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Режим хозяйственной деятельности в зонах периодического затопления и подтопления паводками. Мероприятия для защиты от подтопления.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22.</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Ответственность за нарушение настоящих Правил.</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b/>
                <w:sz w:val="28"/>
                <w:szCs w:val="28"/>
              </w:rPr>
            </w:pPr>
            <w:r w:rsidRPr="000B75FA">
              <w:rPr>
                <w:rFonts w:ascii="Times New Roman" w:hAnsi="Times New Roman"/>
                <w:b/>
                <w:sz w:val="28"/>
                <w:szCs w:val="28"/>
              </w:rPr>
              <w:t>Раздел 2.</w:t>
            </w:r>
          </w:p>
        </w:tc>
        <w:tc>
          <w:tcPr>
            <w:tcW w:w="6237" w:type="dxa"/>
            <w:shd w:val="clear" w:color="auto" w:fill="auto"/>
          </w:tcPr>
          <w:p w:rsidR="009501DD" w:rsidRPr="000B75FA" w:rsidRDefault="009501DD" w:rsidP="00BB5E62">
            <w:pPr>
              <w:spacing w:after="0"/>
              <w:rPr>
                <w:rFonts w:ascii="Times New Roman" w:hAnsi="Times New Roman"/>
                <w:b/>
                <w:sz w:val="28"/>
                <w:szCs w:val="28"/>
              </w:rPr>
            </w:pPr>
            <w:r w:rsidRPr="000B75FA">
              <w:rPr>
                <w:rFonts w:ascii="Times New Roman" w:hAnsi="Times New Roman"/>
                <w:b/>
                <w:sz w:val="28"/>
                <w:szCs w:val="28"/>
              </w:rPr>
              <w:t>Карта градостроительного зонирования.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23.</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Состав и содержание карты градостроительного зонирования.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24.</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Порядок ведения карты градостроительного зонирования.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b/>
                <w:sz w:val="28"/>
                <w:szCs w:val="28"/>
              </w:rPr>
            </w:pPr>
            <w:r w:rsidRPr="000B75FA">
              <w:rPr>
                <w:rFonts w:ascii="Times New Roman" w:hAnsi="Times New Roman"/>
                <w:b/>
                <w:sz w:val="28"/>
                <w:szCs w:val="28"/>
              </w:rPr>
              <w:t>Раздел 3.</w:t>
            </w:r>
          </w:p>
        </w:tc>
        <w:tc>
          <w:tcPr>
            <w:tcW w:w="6237" w:type="dxa"/>
            <w:shd w:val="clear" w:color="auto" w:fill="auto"/>
          </w:tcPr>
          <w:p w:rsidR="009501DD" w:rsidRPr="000B75FA" w:rsidRDefault="009501DD" w:rsidP="00BB5E62">
            <w:pPr>
              <w:spacing w:after="0"/>
              <w:rPr>
                <w:rFonts w:ascii="Times New Roman" w:hAnsi="Times New Roman"/>
                <w:b/>
                <w:sz w:val="28"/>
                <w:szCs w:val="28"/>
              </w:rPr>
            </w:pPr>
            <w:r w:rsidRPr="000B75FA">
              <w:rPr>
                <w:rFonts w:ascii="Times New Roman" w:hAnsi="Times New Roman"/>
                <w:b/>
                <w:sz w:val="28"/>
                <w:szCs w:val="28"/>
              </w:rPr>
              <w:t>Градостроительные регламенты.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25.</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Положение о составе градостроительных регламентов.</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lastRenderedPageBreak/>
              <w:t>Статья 26.</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Положение о порядке применения градостроительных регламентов.</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27.</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Особенности размещения отдельных видов разрешённого использования земельных участков и объектов капитального строительства.</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28.</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Перечень территориальных зон, выделенных на карте градостроительного зонирования поселения.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29.1.</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Общественно-деловые зоны.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29.2.</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Жилые зоны.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29.3.</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Зоны специального назначения.</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29.4.</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Производственные зоны.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29.5.</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Природно-рекреационные зоны.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 6.</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Сельскохозяйственные зоны.</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Статья 29.7.</w:t>
            </w:r>
          </w:p>
        </w:tc>
        <w:tc>
          <w:tcPr>
            <w:tcW w:w="6237" w:type="dxa"/>
            <w:shd w:val="clear" w:color="auto" w:fill="auto"/>
          </w:tcPr>
          <w:p w:rsidR="009501DD" w:rsidRPr="00BB5E62" w:rsidRDefault="009501DD" w:rsidP="00BB5E62">
            <w:pPr>
              <w:spacing w:after="0"/>
              <w:rPr>
                <w:rFonts w:ascii="Times New Roman" w:hAnsi="Times New Roman"/>
                <w:sz w:val="28"/>
                <w:szCs w:val="28"/>
              </w:rPr>
            </w:pPr>
            <w:r w:rsidRPr="00BB5E62">
              <w:rPr>
                <w:rFonts w:ascii="Times New Roman" w:hAnsi="Times New Roman"/>
                <w:sz w:val="28"/>
                <w:szCs w:val="28"/>
              </w:rPr>
              <w:t>Градостроительные регламенты. Инженерно-транспортная зона.</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Приложение 1.</w:t>
            </w:r>
          </w:p>
        </w:tc>
        <w:tc>
          <w:tcPr>
            <w:tcW w:w="6237"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 xml:space="preserve">Карта градостроительного зонирования Старочеркасского сельского поселения. </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Приложение 2.</w:t>
            </w:r>
          </w:p>
        </w:tc>
        <w:tc>
          <w:tcPr>
            <w:tcW w:w="6237"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Карта градостроительного зонирования Старочеркасского сельского поселения. Фрагмент 1. Хутор Рыбацкий.</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Приложение 3.</w:t>
            </w:r>
          </w:p>
        </w:tc>
        <w:tc>
          <w:tcPr>
            <w:tcW w:w="6237"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Карта градостроительного зонирования Старочеркасского сельского поселения. Фрагмент 2. х. Краснодворск.</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r w:rsidR="009501DD" w:rsidRPr="00BB5E62" w:rsidTr="00BB5E62">
        <w:tc>
          <w:tcPr>
            <w:tcW w:w="2122"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Приложение 4.</w:t>
            </w:r>
          </w:p>
        </w:tc>
        <w:tc>
          <w:tcPr>
            <w:tcW w:w="6237" w:type="dxa"/>
            <w:shd w:val="clear" w:color="auto" w:fill="auto"/>
          </w:tcPr>
          <w:p w:rsidR="009501DD" w:rsidRPr="000B75FA" w:rsidRDefault="009501DD" w:rsidP="00BB5E62">
            <w:pPr>
              <w:spacing w:after="0"/>
              <w:rPr>
                <w:rFonts w:ascii="Times New Roman" w:hAnsi="Times New Roman"/>
                <w:sz w:val="28"/>
                <w:szCs w:val="28"/>
              </w:rPr>
            </w:pPr>
            <w:r w:rsidRPr="000B75FA">
              <w:rPr>
                <w:rFonts w:ascii="Times New Roman" w:hAnsi="Times New Roman"/>
                <w:sz w:val="28"/>
                <w:szCs w:val="28"/>
              </w:rPr>
              <w:t>Расширенный перечень объектов для размещения в составе территориальных зон.</w:t>
            </w:r>
          </w:p>
        </w:tc>
        <w:tc>
          <w:tcPr>
            <w:tcW w:w="1672" w:type="dxa"/>
            <w:shd w:val="clear" w:color="auto" w:fill="auto"/>
          </w:tcPr>
          <w:p w:rsidR="009501DD" w:rsidRPr="00BB5E62" w:rsidRDefault="009501DD" w:rsidP="00BB5E62">
            <w:pPr>
              <w:spacing w:after="0"/>
              <w:rPr>
                <w:rFonts w:ascii="Times New Roman" w:hAnsi="Times New Roman"/>
                <w:sz w:val="28"/>
                <w:szCs w:val="28"/>
              </w:rPr>
            </w:pPr>
          </w:p>
        </w:tc>
      </w:tr>
    </w:tbl>
    <w:p w:rsidR="009501DD" w:rsidRPr="00BB5E62" w:rsidRDefault="009501DD" w:rsidP="00BB5E62">
      <w:pPr>
        <w:spacing w:after="0"/>
        <w:rPr>
          <w:rFonts w:ascii="Times New Roman" w:hAnsi="Times New Roman"/>
          <w:sz w:val="28"/>
          <w:szCs w:val="28"/>
        </w:rPr>
      </w:pPr>
    </w:p>
    <w:p w:rsidR="00DE5D8C" w:rsidRPr="00BB5E62" w:rsidRDefault="00DE5D8C" w:rsidP="00BB5E62">
      <w:pPr>
        <w:tabs>
          <w:tab w:val="left" w:pos="851"/>
        </w:tabs>
        <w:spacing w:after="0" w:line="240" w:lineRule="auto"/>
        <w:rPr>
          <w:rFonts w:ascii="Times New Roman" w:hAnsi="Times New Roman"/>
          <w:color w:val="000000"/>
          <w:sz w:val="28"/>
          <w:szCs w:val="28"/>
        </w:rPr>
      </w:pPr>
    </w:p>
    <w:p w:rsidR="00DE5D8C" w:rsidRDefault="00DE5D8C"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r w:rsidRPr="00CF18DE">
        <w:rPr>
          <w:rFonts w:ascii="Times New Roman" w:hAnsi="Times New Roman"/>
          <w:noProof/>
          <w:color w:val="000000"/>
          <w:sz w:val="28"/>
          <w:szCs w:val="28"/>
          <w:lang w:eastAsia="ru-RU"/>
        </w:rPr>
        <w:drawing>
          <wp:inline distT="0" distB="0" distL="0" distR="0">
            <wp:extent cx="6294755" cy="4448967"/>
            <wp:effectExtent l="0" t="0" r="0" b="0"/>
            <wp:docPr id="2" name="Рисунок 2" descr="C:\Users\Сергей\Desktop\Решение    97   от 01.07.2015\краснодворс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Решение    97   от 01.07.2015\краснодворск.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958" cy="4454058"/>
                    </a:xfrm>
                    <a:prstGeom prst="rect">
                      <a:avLst/>
                    </a:prstGeom>
                    <a:noFill/>
                    <a:ln>
                      <a:noFill/>
                    </a:ln>
                  </pic:spPr>
                </pic:pic>
              </a:graphicData>
            </a:graphic>
          </wp:inline>
        </w:drawing>
      </w: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r w:rsidRPr="00CF18DE">
        <w:rPr>
          <w:rFonts w:ascii="Times New Roman" w:hAnsi="Times New Roman"/>
          <w:noProof/>
          <w:color w:val="000000"/>
          <w:sz w:val="28"/>
          <w:szCs w:val="28"/>
          <w:lang w:eastAsia="ru-RU"/>
        </w:rPr>
        <w:drawing>
          <wp:inline distT="0" distB="0" distL="0" distR="0">
            <wp:extent cx="6299835" cy="4452557"/>
            <wp:effectExtent l="0" t="0" r="0" b="0"/>
            <wp:docPr id="3" name="Рисунок 3" descr="G:\Новая папка\рыбац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рыбацкий.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4452557"/>
                    </a:xfrm>
                    <a:prstGeom prst="rect">
                      <a:avLst/>
                    </a:prstGeom>
                    <a:noFill/>
                    <a:ln>
                      <a:noFill/>
                    </a:ln>
                  </pic:spPr>
                </pic:pic>
              </a:graphicData>
            </a:graphic>
          </wp:inline>
        </w:drawing>
      </w: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r w:rsidRPr="00CF18DE">
        <w:rPr>
          <w:rFonts w:ascii="Times New Roman" w:hAnsi="Times New Roman"/>
          <w:noProof/>
          <w:color w:val="000000"/>
          <w:sz w:val="28"/>
          <w:szCs w:val="28"/>
          <w:lang w:eastAsia="ru-RU"/>
        </w:rPr>
        <w:drawing>
          <wp:inline distT="0" distB="0" distL="0" distR="0">
            <wp:extent cx="6299835" cy="8910220"/>
            <wp:effectExtent l="0" t="0" r="0" b="0"/>
            <wp:docPr id="4" name="Рисунок 4" descr="G:\Новая папка\ст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станица.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Default="00CF18DE" w:rsidP="00BB5E62">
      <w:pPr>
        <w:tabs>
          <w:tab w:val="left" w:pos="851"/>
        </w:tabs>
        <w:spacing w:after="0" w:line="240" w:lineRule="auto"/>
        <w:rPr>
          <w:rFonts w:ascii="Times New Roman" w:hAnsi="Times New Roman"/>
          <w:color w:val="000000"/>
          <w:sz w:val="28"/>
          <w:szCs w:val="28"/>
        </w:rPr>
      </w:pPr>
    </w:p>
    <w:p w:rsidR="00CF18DE" w:rsidRPr="00BB5E62" w:rsidRDefault="00CF18DE" w:rsidP="00BB5E62">
      <w:pPr>
        <w:tabs>
          <w:tab w:val="left" w:pos="851"/>
        </w:tabs>
        <w:spacing w:after="0" w:line="240" w:lineRule="auto"/>
        <w:rPr>
          <w:rFonts w:ascii="Times New Roman" w:hAnsi="Times New Roman"/>
          <w:color w:val="000000"/>
          <w:sz w:val="28"/>
          <w:szCs w:val="28"/>
        </w:rPr>
      </w:pPr>
      <w:bookmarkStart w:id="29" w:name="_GoBack"/>
      <w:r w:rsidRPr="00CF18DE">
        <w:rPr>
          <w:rFonts w:ascii="Times New Roman" w:hAnsi="Times New Roman"/>
          <w:noProof/>
          <w:color w:val="000000"/>
          <w:sz w:val="28"/>
          <w:szCs w:val="28"/>
          <w:lang w:eastAsia="ru-RU"/>
        </w:rPr>
        <w:drawing>
          <wp:inline distT="0" distB="0" distL="0" distR="0">
            <wp:extent cx="6299835" cy="8910220"/>
            <wp:effectExtent l="0" t="0" r="0" b="0"/>
            <wp:docPr id="5" name="Рисунок 5" descr="G:\Новая папка\целиком поселение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целиком поселение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bookmarkEnd w:id="29"/>
    </w:p>
    <w:sectPr w:rsidR="00CF18DE" w:rsidRPr="00BB5E62" w:rsidSect="00F909DE">
      <w:pgSz w:w="11906" w:h="16838"/>
      <w:pgMar w:top="284" w:right="851"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59D" w:rsidRDefault="0096659D" w:rsidP="009501DD">
      <w:pPr>
        <w:spacing w:after="0" w:line="240" w:lineRule="auto"/>
      </w:pPr>
      <w:r>
        <w:separator/>
      </w:r>
    </w:p>
  </w:endnote>
  <w:endnote w:type="continuationSeparator" w:id="0">
    <w:p w:rsidR="0096659D" w:rsidRDefault="0096659D" w:rsidP="0095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imesET">
    <w:altName w:val="Times New Roman"/>
    <w:charset w:val="00"/>
    <w:family w:val="auto"/>
    <w:pitch w:val="variable"/>
  </w:font>
  <w:font w:name="Peterburg">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59D" w:rsidRDefault="0096659D" w:rsidP="009501DD">
      <w:pPr>
        <w:spacing w:after="0" w:line="240" w:lineRule="auto"/>
      </w:pPr>
      <w:r>
        <w:separator/>
      </w:r>
    </w:p>
  </w:footnote>
  <w:footnote w:type="continuationSeparator" w:id="0">
    <w:p w:rsidR="0096659D" w:rsidRDefault="0096659D" w:rsidP="009501DD">
      <w:pPr>
        <w:spacing w:after="0" w:line="240" w:lineRule="auto"/>
      </w:pPr>
      <w:r>
        <w:continuationSeparator/>
      </w:r>
    </w:p>
  </w:footnote>
  <w:footnote w:id="1">
    <w:p w:rsidR="00AC474C" w:rsidRDefault="00AC474C" w:rsidP="009501DD">
      <w:pPr>
        <w:jc w:val="both"/>
      </w:pPr>
      <w:r>
        <w:rPr>
          <w:rStyle w:val="af"/>
        </w:rPr>
        <w:footnoteRef/>
      </w:r>
      <w:r>
        <w:rPr>
          <w:b/>
        </w:rPr>
        <w:tab/>
        <w:t xml:space="preserve"> </w:t>
      </w:r>
      <w:r>
        <w:rPr>
          <w:b/>
          <w:sz w:val="20"/>
          <w:szCs w:val="20"/>
        </w:rPr>
        <w:t>Положения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значения и значения субъекта РФ.</w:t>
      </w:r>
    </w:p>
    <w:p w:rsidR="00AC474C" w:rsidRDefault="00AC474C" w:rsidP="009501DD">
      <w:pPr>
        <w:pStyle w:val="aff4"/>
        <w:ind w:firstLine="54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20A37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7676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1EC7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10B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A6CE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A02E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81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24F1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9487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5E01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name w:val="WW8Num2"/>
    <w:lvl w:ilvl="0">
      <w:start w:val="1"/>
      <w:numFmt w:val="none"/>
      <w:pStyle w:val="1"/>
      <w:suff w:val="nothing"/>
      <w:lvlText w:val=""/>
      <w:lvlJc w:val="left"/>
      <w:pPr>
        <w:tabs>
          <w:tab w:val="num" w:pos="0"/>
        </w:tabs>
        <w:ind w:left="432" w:hanging="432"/>
      </w:pPr>
      <w:rPr>
        <w:rFonts w:ascii="Times New Roman" w:eastAsia="Times New Roman" w:hAnsi="Times New Roman" w:cs="Times New Roman"/>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Times New Roman" w:hAnsi="Times New Roman" w:cs="Times New Roman"/>
      </w:rPr>
    </w:lvl>
  </w:abstractNum>
  <w:abstractNum w:abstractNumId="13" w15:restartNumberingAfterBreak="0">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14"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5" w15:restartNumberingAfterBreak="0">
    <w:nsid w:val="00000006"/>
    <w:multiLevelType w:val="singleLevel"/>
    <w:tmpl w:val="00000006"/>
    <w:name w:val="WW8Num6"/>
    <w:lvl w:ilvl="0">
      <w:start w:val="11"/>
      <w:numFmt w:val="decimal"/>
      <w:lvlText w:val="%1)"/>
      <w:lvlJc w:val="left"/>
      <w:pPr>
        <w:tabs>
          <w:tab w:val="num" w:pos="1080"/>
        </w:tabs>
        <w:ind w:left="1080" w:hanging="360"/>
      </w:pPr>
      <w:rPr>
        <w:rFonts w:ascii="Times New Roman" w:eastAsia="Times New Roman" w:hAnsi="Times New Roman" w:cs="Times New Roman"/>
      </w:rPr>
    </w:lvl>
  </w:abstractNum>
  <w:abstractNum w:abstractNumId="16" w15:restartNumberingAfterBreak="0">
    <w:nsid w:val="00000007"/>
    <w:multiLevelType w:val="singleLevel"/>
    <w:tmpl w:val="00000007"/>
    <w:name w:val="WW8Num7"/>
    <w:lvl w:ilvl="0">
      <w:numFmt w:val="bullet"/>
      <w:lvlText w:val="-"/>
      <w:lvlJc w:val="left"/>
      <w:pPr>
        <w:tabs>
          <w:tab w:val="num" w:pos="1545"/>
        </w:tabs>
        <w:ind w:left="1545" w:hanging="1185"/>
      </w:pPr>
      <w:rPr>
        <w:rFonts w:ascii="Times New Roman" w:hAnsi="Times New Roman"/>
        <w:sz w:val="28"/>
        <w:szCs w:val="28"/>
      </w:rPr>
    </w:lvl>
  </w:abstractNum>
  <w:abstractNum w:abstractNumId="17" w15:restartNumberingAfterBreak="0">
    <w:nsid w:val="00000008"/>
    <w:multiLevelType w:val="singleLevel"/>
    <w:tmpl w:val="00000008"/>
    <w:name w:val="WW8Num8"/>
    <w:lvl w:ilvl="0">
      <w:start w:val="1"/>
      <w:numFmt w:val="decimal"/>
      <w:lvlText w:val="%1)"/>
      <w:lvlJc w:val="left"/>
      <w:pPr>
        <w:tabs>
          <w:tab w:val="num" w:pos="1710"/>
        </w:tabs>
        <w:ind w:left="1710" w:hanging="990"/>
      </w:pPr>
      <w:rPr>
        <w:rFonts w:ascii="Times New Roman" w:eastAsia="Times New Roman" w:hAnsi="Times New Roman" w:cs="Times New Roman"/>
        <w:sz w:val="28"/>
        <w:szCs w:val="28"/>
      </w:rPr>
    </w:lvl>
  </w:abstractNum>
  <w:abstractNum w:abstractNumId="18" w15:restartNumberingAfterBreak="0">
    <w:nsid w:val="00000009"/>
    <w:multiLevelType w:val="singleLevel"/>
    <w:tmpl w:val="00000009"/>
    <w:name w:val="WW8Num9"/>
    <w:lvl w:ilvl="0">
      <w:start w:val="1"/>
      <w:numFmt w:val="decimal"/>
      <w:lvlText w:val="%1."/>
      <w:lvlJc w:val="left"/>
      <w:pPr>
        <w:tabs>
          <w:tab w:val="num" w:pos="1785"/>
        </w:tabs>
        <w:ind w:left="1785" w:hanging="1065"/>
      </w:pPr>
      <w:rPr>
        <w:rFonts w:ascii="Times New Roman" w:eastAsia="Times New Roman" w:hAnsi="Times New Roman" w:cs="Times New Roman"/>
      </w:rPr>
    </w:lvl>
  </w:abstractNum>
  <w:abstractNum w:abstractNumId="19" w15:restartNumberingAfterBreak="0">
    <w:nsid w:val="0000000A"/>
    <w:multiLevelType w:val="singleLevel"/>
    <w:tmpl w:val="0000000A"/>
    <w:name w:val="WW8Num10"/>
    <w:lvl w:ilvl="0">
      <w:start w:val="1"/>
      <w:numFmt w:val="decimal"/>
      <w:lvlText w:val="%1)"/>
      <w:lvlJc w:val="left"/>
      <w:pPr>
        <w:tabs>
          <w:tab w:val="num" w:pos="1935"/>
        </w:tabs>
        <w:ind w:left="1935" w:hanging="1215"/>
      </w:pPr>
      <w:rPr>
        <w:sz w:val="28"/>
      </w:rPr>
    </w:lvl>
  </w:abstractNum>
  <w:abstractNum w:abstractNumId="20" w15:restartNumberingAfterBreak="0">
    <w:nsid w:val="0000000B"/>
    <w:multiLevelType w:val="singleLevel"/>
    <w:tmpl w:val="0000000B"/>
    <w:name w:val="WW8Num11"/>
    <w:lvl w:ilvl="0">
      <w:start w:val="4"/>
      <w:numFmt w:val="decimal"/>
      <w:lvlText w:val="%1."/>
      <w:lvlJc w:val="left"/>
      <w:pPr>
        <w:tabs>
          <w:tab w:val="num" w:pos="720"/>
        </w:tabs>
        <w:ind w:left="720" w:hanging="360"/>
      </w:pPr>
      <w:rPr>
        <w:sz w:val="28"/>
      </w:rPr>
    </w:lvl>
  </w:abstractNum>
  <w:abstractNum w:abstractNumId="21" w15:restartNumberingAfterBreak="0">
    <w:nsid w:val="00461DD0"/>
    <w:multiLevelType w:val="multilevel"/>
    <w:tmpl w:val="1EE227D6"/>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037524F"/>
    <w:multiLevelType w:val="multilevel"/>
    <w:tmpl w:val="A9D01E0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2B5465DA"/>
    <w:multiLevelType w:val="multilevel"/>
    <w:tmpl w:val="DBAA99A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434C757B"/>
    <w:multiLevelType w:val="hybridMultilevel"/>
    <w:tmpl w:val="B240DC72"/>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59B408DD"/>
    <w:multiLevelType w:val="hybridMultilevel"/>
    <w:tmpl w:val="1E0C1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25"/>
  </w:num>
  <w:num w:numId="14">
    <w:abstractNumId w:val="22"/>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E61F2"/>
    <w:rsid w:val="00006D40"/>
    <w:rsid w:val="00037294"/>
    <w:rsid w:val="00076C57"/>
    <w:rsid w:val="00091942"/>
    <w:rsid w:val="000B75FA"/>
    <w:rsid w:val="000C0DEB"/>
    <w:rsid w:val="00132004"/>
    <w:rsid w:val="00163A9F"/>
    <w:rsid w:val="001819C9"/>
    <w:rsid w:val="001E2B30"/>
    <w:rsid w:val="00216B42"/>
    <w:rsid w:val="00241FFE"/>
    <w:rsid w:val="00242534"/>
    <w:rsid w:val="00281E70"/>
    <w:rsid w:val="002B0F75"/>
    <w:rsid w:val="002B221C"/>
    <w:rsid w:val="002E61F2"/>
    <w:rsid w:val="00340E5A"/>
    <w:rsid w:val="00343040"/>
    <w:rsid w:val="003612D8"/>
    <w:rsid w:val="003F02B8"/>
    <w:rsid w:val="003F6696"/>
    <w:rsid w:val="004003AA"/>
    <w:rsid w:val="00404237"/>
    <w:rsid w:val="00443E53"/>
    <w:rsid w:val="0045265B"/>
    <w:rsid w:val="00467039"/>
    <w:rsid w:val="004A44D0"/>
    <w:rsid w:val="00593FA6"/>
    <w:rsid w:val="005B52A2"/>
    <w:rsid w:val="005D47B6"/>
    <w:rsid w:val="005E04BB"/>
    <w:rsid w:val="00602F12"/>
    <w:rsid w:val="00604654"/>
    <w:rsid w:val="006063A9"/>
    <w:rsid w:val="00621B82"/>
    <w:rsid w:val="00655360"/>
    <w:rsid w:val="00656679"/>
    <w:rsid w:val="006606CA"/>
    <w:rsid w:val="00677619"/>
    <w:rsid w:val="00690B62"/>
    <w:rsid w:val="006B4424"/>
    <w:rsid w:val="006B4DF4"/>
    <w:rsid w:val="006C12C7"/>
    <w:rsid w:val="00712C75"/>
    <w:rsid w:val="00715E3E"/>
    <w:rsid w:val="0073233F"/>
    <w:rsid w:val="00743AF9"/>
    <w:rsid w:val="007C0176"/>
    <w:rsid w:val="00856B38"/>
    <w:rsid w:val="008669E6"/>
    <w:rsid w:val="008845E5"/>
    <w:rsid w:val="008C04F2"/>
    <w:rsid w:val="008C734F"/>
    <w:rsid w:val="008D102C"/>
    <w:rsid w:val="008E138B"/>
    <w:rsid w:val="00904736"/>
    <w:rsid w:val="0094760B"/>
    <w:rsid w:val="009501DD"/>
    <w:rsid w:val="00956872"/>
    <w:rsid w:val="0096659D"/>
    <w:rsid w:val="00972F0A"/>
    <w:rsid w:val="00990AE4"/>
    <w:rsid w:val="00997D9B"/>
    <w:rsid w:val="009A6CC6"/>
    <w:rsid w:val="009C2019"/>
    <w:rsid w:val="009C3DF0"/>
    <w:rsid w:val="00A322C9"/>
    <w:rsid w:val="00A54C2D"/>
    <w:rsid w:val="00A77ED4"/>
    <w:rsid w:val="00A96786"/>
    <w:rsid w:val="00AB6F41"/>
    <w:rsid w:val="00AC3DDF"/>
    <w:rsid w:val="00AC474C"/>
    <w:rsid w:val="00AC65EA"/>
    <w:rsid w:val="00B15CB3"/>
    <w:rsid w:val="00B23A1B"/>
    <w:rsid w:val="00B9066E"/>
    <w:rsid w:val="00BB5E62"/>
    <w:rsid w:val="00BE36A1"/>
    <w:rsid w:val="00C3569B"/>
    <w:rsid w:val="00C82A61"/>
    <w:rsid w:val="00C84FA7"/>
    <w:rsid w:val="00C97185"/>
    <w:rsid w:val="00CA6322"/>
    <w:rsid w:val="00CD16B5"/>
    <w:rsid w:val="00CF18DE"/>
    <w:rsid w:val="00CF7A0D"/>
    <w:rsid w:val="00D06843"/>
    <w:rsid w:val="00D91EAC"/>
    <w:rsid w:val="00DA2E78"/>
    <w:rsid w:val="00DB71E2"/>
    <w:rsid w:val="00DE5D8C"/>
    <w:rsid w:val="00E24AB7"/>
    <w:rsid w:val="00E31C10"/>
    <w:rsid w:val="00E35122"/>
    <w:rsid w:val="00E62712"/>
    <w:rsid w:val="00E9585C"/>
    <w:rsid w:val="00EB037F"/>
    <w:rsid w:val="00EC3DC3"/>
    <w:rsid w:val="00EC538E"/>
    <w:rsid w:val="00EF4044"/>
    <w:rsid w:val="00F12F0E"/>
    <w:rsid w:val="00F212BC"/>
    <w:rsid w:val="00F3670C"/>
    <w:rsid w:val="00F42245"/>
    <w:rsid w:val="00F84165"/>
    <w:rsid w:val="00F859EC"/>
    <w:rsid w:val="00F909DE"/>
    <w:rsid w:val="00F97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32A7C-12C4-4CA6-A079-26A6918A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237"/>
    <w:pPr>
      <w:spacing w:after="200" w:line="276" w:lineRule="auto"/>
    </w:pPr>
    <w:rPr>
      <w:sz w:val="22"/>
      <w:szCs w:val="22"/>
      <w:lang w:eastAsia="en-US"/>
    </w:rPr>
  </w:style>
  <w:style w:type="paragraph" w:styleId="1">
    <w:name w:val="heading 1"/>
    <w:basedOn w:val="a"/>
    <w:next w:val="a"/>
    <w:link w:val="10"/>
    <w:qFormat/>
    <w:rsid w:val="009501DD"/>
    <w:pPr>
      <w:keepNext/>
      <w:numPr>
        <w:numId w:val="16"/>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2">
    <w:name w:val="heading 2"/>
    <w:basedOn w:val="a"/>
    <w:next w:val="a"/>
    <w:link w:val="20"/>
    <w:qFormat/>
    <w:rsid w:val="009501DD"/>
    <w:pPr>
      <w:keepNext/>
      <w:numPr>
        <w:ilvl w:val="1"/>
        <w:numId w:val="16"/>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9501DD"/>
    <w:pPr>
      <w:keepNext/>
      <w:numPr>
        <w:ilvl w:val="2"/>
        <w:numId w:val="16"/>
      </w:numPr>
      <w:suppressAutoHyphens/>
      <w:spacing w:before="240" w:after="60" w:line="240" w:lineRule="auto"/>
      <w:outlineLvl w:val="2"/>
    </w:pPr>
    <w:rPr>
      <w:rFonts w:ascii="Arial" w:eastAsia="Times New Roman"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01DD"/>
    <w:rPr>
      <w:rFonts w:ascii="Arial" w:eastAsia="Times New Roman" w:hAnsi="Arial" w:cs="Arial"/>
      <w:b/>
      <w:bCs/>
      <w:kern w:val="1"/>
      <w:sz w:val="32"/>
      <w:szCs w:val="32"/>
      <w:lang w:eastAsia="zh-CN"/>
    </w:rPr>
  </w:style>
  <w:style w:type="character" w:customStyle="1" w:styleId="20">
    <w:name w:val="Заголовок 2 Знак"/>
    <w:basedOn w:val="a0"/>
    <w:link w:val="2"/>
    <w:rsid w:val="009501DD"/>
    <w:rPr>
      <w:rFonts w:ascii="Arial" w:eastAsia="Times New Roman" w:hAnsi="Arial" w:cs="Arial"/>
      <w:b/>
      <w:bCs/>
      <w:i/>
      <w:iCs/>
      <w:sz w:val="28"/>
      <w:szCs w:val="28"/>
      <w:lang w:eastAsia="zh-CN"/>
    </w:rPr>
  </w:style>
  <w:style w:type="character" w:customStyle="1" w:styleId="30">
    <w:name w:val="Заголовок 3 Знак"/>
    <w:basedOn w:val="a0"/>
    <w:link w:val="3"/>
    <w:rsid w:val="009501DD"/>
    <w:rPr>
      <w:rFonts w:ascii="Arial" w:eastAsia="Times New Roman" w:hAnsi="Arial" w:cs="Arial"/>
      <w:b/>
      <w:bCs/>
      <w:sz w:val="26"/>
      <w:szCs w:val="26"/>
      <w:lang w:eastAsia="zh-CN"/>
    </w:rPr>
  </w:style>
  <w:style w:type="paragraph" w:styleId="a3">
    <w:name w:val="Balloon Text"/>
    <w:basedOn w:val="a"/>
    <w:link w:val="a4"/>
    <w:unhideWhenUsed/>
    <w:rsid w:val="002E61F2"/>
    <w:pPr>
      <w:spacing w:after="0" w:line="240" w:lineRule="auto"/>
    </w:pPr>
    <w:rPr>
      <w:rFonts w:ascii="Tahoma" w:hAnsi="Tahoma" w:cs="Tahoma"/>
      <w:sz w:val="16"/>
      <w:szCs w:val="16"/>
    </w:rPr>
  </w:style>
  <w:style w:type="character" w:customStyle="1" w:styleId="a4">
    <w:name w:val="Текст выноски Знак"/>
    <w:basedOn w:val="a0"/>
    <w:link w:val="a3"/>
    <w:rsid w:val="002E61F2"/>
    <w:rPr>
      <w:rFonts w:ascii="Tahoma" w:hAnsi="Tahoma" w:cs="Tahoma"/>
      <w:sz w:val="16"/>
      <w:szCs w:val="16"/>
    </w:rPr>
  </w:style>
  <w:style w:type="table" w:styleId="a5">
    <w:name w:val="Table Grid"/>
    <w:basedOn w:val="a1"/>
    <w:uiPriority w:val="39"/>
    <w:rsid w:val="00DB71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F859EC"/>
    <w:pPr>
      <w:ind w:left="720"/>
      <w:contextualSpacing/>
    </w:pPr>
  </w:style>
  <w:style w:type="character" w:styleId="HTML">
    <w:name w:val="HTML Typewriter"/>
    <w:basedOn w:val="a0"/>
    <w:rsid w:val="00C3569B"/>
    <w:rPr>
      <w:rFonts w:ascii="Courier New" w:hAnsi="Courier New" w:cs="Courier New"/>
      <w:sz w:val="20"/>
      <w:szCs w:val="20"/>
    </w:rPr>
  </w:style>
  <w:style w:type="paragraph" w:styleId="a7">
    <w:name w:val="No Spacing"/>
    <w:uiPriority w:val="1"/>
    <w:qFormat/>
    <w:rsid w:val="0094760B"/>
    <w:rPr>
      <w:sz w:val="22"/>
      <w:szCs w:val="22"/>
      <w:lang w:eastAsia="en-US"/>
    </w:rPr>
  </w:style>
  <w:style w:type="paragraph" w:customStyle="1" w:styleId="11">
    <w:name w:val="Знак11"/>
    <w:basedOn w:val="a"/>
    <w:rsid w:val="00C97185"/>
    <w:pPr>
      <w:spacing w:before="100" w:beforeAutospacing="1" w:after="100" w:afterAutospacing="1" w:line="240" w:lineRule="auto"/>
    </w:pPr>
    <w:rPr>
      <w:rFonts w:ascii="Tahoma" w:eastAsia="Times New Roman" w:hAnsi="Tahoma" w:cs="Tahoma"/>
      <w:sz w:val="20"/>
      <w:szCs w:val="20"/>
      <w:lang w:val="en-US"/>
    </w:rPr>
  </w:style>
  <w:style w:type="paragraph" w:styleId="a8">
    <w:name w:val="Normal (Web)"/>
    <w:basedOn w:val="a"/>
    <w:unhideWhenUsed/>
    <w:rsid w:val="00F12F0E"/>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ody Text Indent"/>
    <w:basedOn w:val="a"/>
    <w:link w:val="aa"/>
    <w:rsid w:val="005D47B6"/>
    <w:pPr>
      <w:suppressAutoHyphens/>
      <w:spacing w:after="0" w:line="240" w:lineRule="auto"/>
      <w:ind w:firstLine="720"/>
      <w:jc w:val="both"/>
    </w:pPr>
    <w:rPr>
      <w:rFonts w:ascii="Times New Roman" w:eastAsia="Times New Roman" w:hAnsi="Times New Roman"/>
      <w:sz w:val="24"/>
      <w:szCs w:val="20"/>
      <w:lang w:eastAsia="ar-SA"/>
    </w:rPr>
  </w:style>
  <w:style w:type="character" w:customStyle="1" w:styleId="aa">
    <w:name w:val="Основной текст с отступом Знак"/>
    <w:basedOn w:val="a0"/>
    <w:link w:val="a9"/>
    <w:rsid w:val="005D47B6"/>
    <w:rPr>
      <w:rFonts w:ascii="Times New Roman" w:eastAsia="Times New Roman" w:hAnsi="Times New Roman"/>
      <w:sz w:val="24"/>
      <w:lang w:eastAsia="ar-SA"/>
    </w:rPr>
  </w:style>
  <w:style w:type="paragraph" w:styleId="ab">
    <w:name w:val="Title"/>
    <w:basedOn w:val="a"/>
    <w:link w:val="ac"/>
    <w:qFormat/>
    <w:rsid w:val="003F02B8"/>
    <w:pPr>
      <w:spacing w:after="0" w:line="240" w:lineRule="auto"/>
      <w:jc w:val="center"/>
    </w:pPr>
    <w:rPr>
      <w:rFonts w:ascii="Times New Roman" w:eastAsia="Times New Roman" w:hAnsi="Times New Roman"/>
      <w:sz w:val="24"/>
      <w:szCs w:val="20"/>
      <w:lang w:eastAsia="ru-RU"/>
    </w:rPr>
  </w:style>
  <w:style w:type="character" w:customStyle="1" w:styleId="ac">
    <w:name w:val="Название Знак"/>
    <w:basedOn w:val="a0"/>
    <w:link w:val="ab"/>
    <w:rsid w:val="003F02B8"/>
    <w:rPr>
      <w:rFonts w:ascii="Times New Roman" w:eastAsia="Times New Roman" w:hAnsi="Times New Roman"/>
      <w:sz w:val="24"/>
    </w:rPr>
  </w:style>
  <w:style w:type="paragraph" w:styleId="HTML0">
    <w:name w:val="HTML Preformatted"/>
    <w:basedOn w:val="a"/>
    <w:link w:val="HTML1"/>
    <w:unhideWhenUsed/>
    <w:rsid w:val="003F6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rsid w:val="003F6696"/>
    <w:rPr>
      <w:rFonts w:ascii="Courier New" w:eastAsia="Times New Roman" w:hAnsi="Courier New" w:cs="Courier New"/>
    </w:rPr>
  </w:style>
  <w:style w:type="character" w:customStyle="1" w:styleId="WW8Num1z0">
    <w:name w:val="WW8Num1z0"/>
    <w:rsid w:val="009501DD"/>
    <w:rPr>
      <w:rFonts w:ascii="Times New Roman" w:eastAsia="Times New Roman" w:hAnsi="Times New Roman" w:cs="Times New Roman"/>
    </w:rPr>
  </w:style>
  <w:style w:type="character" w:customStyle="1" w:styleId="WW8Num1z1">
    <w:name w:val="WW8Num1z1"/>
    <w:rsid w:val="009501DD"/>
    <w:rPr>
      <w:rFonts w:ascii="Symbol" w:hAnsi="Symbol" w:cs="Symbol"/>
    </w:rPr>
  </w:style>
  <w:style w:type="character" w:customStyle="1" w:styleId="WW8Num1z2">
    <w:name w:val="WW8Num1z2"/>
    <w:rsid w:val="009501DD"/>
  </w:style>
  <w:style w:type="character" w:customStyle="1" w:styleId="WW8Num1z3">
    <w:name w:val="WW8Num1z3"/>
    <w:rsid w:val="009501DD"/>
  </w:style>
  <w:style w:type="character" w:customStyle="1" w:styleId="WW8Num1z4">
    <w:name w:val="WW8Num1z4"/>
    <w:rsid w:val="009501DD"/>
  </w:style>
  <w:style w:type="character" w:customStyle="1" w:styleId="WW8Num1z5">
    <w:name w:val="WW8Num1z5"/>
    <w:rsid w:val="009501DD"/>
  </w:style>
  <w:style w:type="character" w:customStyle="1" w:styleId="WW8Num1z6">
    <w:name w:val="WW8Num1z6"/>
    <w:rsid w:val="009501DD"/>
  </w:style>
  <w:style w:type="character" w:customStyle="1" w:styleId="WW8Num1z7">
    <w:name w:val="WW8Num1z7"/>
    <w:rsid w:val="009501DD"/>
  </w:style>
  <w:style w:type="character" w:customStyle="1" w:styleId="WW8Num1z8">
    <w:name w:val="WW8Num1z8"/>
    <w:rsid w:val="009501DD"/>
  </w:style>
  <w:style w:type="character" w:customStyle="1" w:styleId="WW8Num2z0">
    <w:name w:val="WW8Num2z0"/>
    <w:rsid w:val="009501DD"/>
    <w:rPr>
      <w:rFonts w:ascii="Times New Roman" w:eastAsia="Times New Roman" w:hAnsi="Times New Roman" w:cs="Times New Roman"/>
    </w:rPr>
  </w:style>
  <w:style w:type="character" w:customStyle="1" w:styleId="WW8Num2z1">
    <w:name w:val="WW8Num2z1"/>
    <w:rsid w:val="009501DD"/>
  </w:style>
  <w:style w:type="character" w:customStyle="1" w:styleId="WW8Num2z2">
    <w:name w:val="WW8Num2z2"/>
    <w:rsid w:val="009501DD"/>
  </w:style>
  <w:style w:type="character" w:customStyle="1" w:styleId="WW8Num2z3">
    <w:name w:val="WW8Num2z3"/>
    <w:rsid w:val="009501DD"/>
  </w:style>
  <w:style w:type="character" w:customStyle="1" w:styleId="WW8Num2z4">
    <w:name w:val="WW8Num2z4"/>
    <w:rsid w:val="009501DD"/>
  </w:style>
  <w:style w:type="character" w:customStyle="1" w:styleId="WW8Num2z5">
    <w:name w:val="WW8Num2z5"/>
    <w:rsid w:val="009501DD"/>
  </w:style>
  <w:style w:type="character" w:customStyle="1" w:styleId="WW8Num2z6">
    <w:name w:val="WW8Num2z6"/>
    <w:rsid w:val="009501DD"/>
  </w:style>
  <w:style w:type="character" w:customStyle="1" w:styleId="WW8Num2z7">
    <w:name w:val="WW8Num2z7"/>
    <w:rsid w:val="009501DD"/>
  </w:style>
  <w:style w:type="character" w:customStyle="1" w:styleId="WW8Num2z8">
    <w:name w:val="WW8Num2z8"/>
    <w:rsid w:val="009501DD"/>
  </w:style>
  <w:style w:type="character" w:customStyle="1" w:styleId="WW8Num3z0">
    <w:name w:val="WW8Num3z0"/>
    <w:rsid w:val="009501DD"/>
    <w:rPr>
      <w:rFonts w:ascii="Times New Roman" w:hAnsi="Times New Roman" w:cs="Times New Roman"/>
    </w:rPr>
  </w:style>
  <w:style w:type="character" w:customStyle="1" w:styleId="WW8Num4z0">
    <w:name w:val="WW8Num4z0"/>
    <w:rsid w:val="009501DD"/>
  </w:style>
  <w:style w:type="character" w:customStyle="1" w:styleId="WW8Num5z0">
    <w:name w:val="WW8Num5z0"/>
    <w:rsid w:val="009501DD"/>
    <w:rPr>
      <w:rFonts w:ascii="Times New Roman" w:eastAsia="Times New Roman" w:hAnsi="Times New Roman" w:cs="Times New Roman"/>
    </w:rPr>
  </w:style>
  <w:style w:type="character" w:customStyle="1" w:styleId="WW8Num6z0">
    <w:name w:val="WW8Num6z0"/>
    <w:rsid w:val="009501DD"/>
    <w:rPr>
      <w:rFonts w:ascii="Times New Roman" w:eastAsia="Times New Roman" w:hAnsi="Times New Roman" w:cs="Times New Roman"/>
    </w:rPr>
  </w:style>
  <w:style w:type="character" w:customStyle="1" w:styleId="WW8Num7z0">
    <w:name w:val="WW8Num7z0"/>
    <w:rsid w:val="009501DD"/>
    <w:rPr>
      <w:sz w:val="28"/>
      <w:szCs w:val="28"/>
    </w:rPr>
  </w:style>
  <w:style w:type="character" w:customStyle="1" w:styleId="WW8Num8z0">
    <w:name w:val="WW8Num8z0"/>
    <w:rsid w:val="009501DD"/>
    <w:rPr>
      <w:rFonts w:ascii="Times New Roman" w:eastAsia="Times New Roman" w:hAnsi="Times New Roman" w:cs="Times New Roman"/>
      <w:sz w:val="28"/>
      <w:szCs w:val="28"/>
    </w:rPr>
  </w:style>
  <w:style w:type="character" w:customStyle="1" w:styleId="WW8Num9z0">
    <w:name w:val="WW8Num9z0"/>
    <w:rsid w:val="009501DD"/>
    <w:rPr>
      <w:rFonts w:ascii="Times New Roman" w:eastAsia="Times New Roman" w:hAnsi="Times New Roman" w:cs="Times New Roman"/>
    </w:rPr>
  </w:style>
  <w:style w:type="character" w:customStyle="1" w:styleId="WW8Num10z0">
    <w:name w:val="WW8Num10z0"/>
    <w:rsid w:val="009501DD"/>
    <w:rPr>
      <w:sz w:val="28"/>
    </w:rPr>
  </w:style>
  <w:style w:type="character" w:customStyle="1" w:styleId="WW8Num11z0">
    <w:name w:val="WW8Num11z0"/>
    <w:rsid w:val="009501DD"/>
    <w:rPr>
      <w:sz w:val="28"/>
    </w:rPr>
  </w:style>
  <w:style w:type="character" w:customStyle="1" w:styleId="WW8Num3z1">
    <w:name w:val="WW8Num3z1"/>
    <w:rsid w:val="009501DD"/>
  </w:style>
  <w:style w:type="character" w:customStyle="1" w:styleId="WW8Num3z2">
    <w:name w:val="WW8Num3z2"/>
    <w:rsid w:val="009501DD"/>
  </w:style>
  <w:style w:type="character" w:customStyle="1" w:styleId="WW8Num3z3">
    <w:name w:val="WW8Num3z3"/>
    <w:rsid w:val="009501DD"/>
  </w:style>
  <w:style w:type="character" w:customStyle="1" w:styleId="WW8Num3z4">
    <w:name w:val="WW8Num3z4"/>
    <w:rsid w:val="009501DD"/>
  </w:style>
  <w:style w:type="character" w:customStyle="1" w:styleId="WW8Num3z5">
    <w:name w:val="WW8Num3z5"/>
    <w:rsid w:val="009501DD"/>
  </w:style>
  <w:style w:type="character" w:customStyle="1" w:styleId="WW8Num3z6">
    <w:name w:val="WW8Num3z6"/>
    <w:rsid w:val="009501DD"/>
  </w:style>
  <w:style w:type="character" w:customStyle="1" w:styleId="WW8Num3z7">
    <w:name w:val="WW8Num3z7"/>
    <w:rsid w:val="009501DD"/>
  </w:style>
  <w:style w:type="character" w:customStyle="1" w:styleId="WW8Num3z8">
    <w:name w:val="WW8Num3z8"/>
    <w:rsid w:val="009501DD"/>
  </w:style>
  <w:style w:type="character" w:customStyle="1" w:styleId="WW8Num4z1">
    <w:name w:val="WW8Num4z1"/>
    <w:rsid w:val="009501DD"/>
  </w:style>
  <w:style w:type="character" w:customStyle="1" w:styleId="WW8Num4z2">
    <w:name w:val="WW8Num4z2"/>
    <w:rsid w:val="009501DD"/>
  </w:style>
  <w:style w:type="character" w:customStyle="1" w:styleId="WW8Num4z3">
    <w:name w:val="WW8Num4z3"/>
    <w:rsid w:val="009501DD"/>
  </w:style>
  <w:style w:type="character" w:customStyle="1" w:styleId="WW8Num4z4">
    <w:name w:val="WW8Num4z4"/>
    <w:rsid w:val="009501DD"/>
  </w:style>
  <w:style w:type="character" w:customStyle="1" w:styleId="WW8Num4z5">
    <w:name w:val="WW8Num4z5"/>
    <w:rsid w:val="009501DD"/>
  </w:style>
  <w:style w:type="character" w:customStyle="1" w:styleId="WW8Num4z6">
    <w:name w:val="WW8Num4z6"/>
    <w:rsid w:val="009501DD"/>
  </w:style>
  <w:style w:type="character" w:customStyle="1" w:styleId="WW8Num4z7">
    <w:name w:val="WW8Num4z7"/>
    <w:rsid w:val="009501DD"/>
  </w:style>
  <w:style w:type="character" w:customStyle="1" w:styleId="WW8Num4z8">
    <w:name w:val="WW8Num4z8"/>
    <w:rsid w:val="009501DD"/>
  </w:style>
  <w:style w:type="character" w:customStyle="1" w:styleId="WW8Num5z1">
    <w:name w:val="WW8Num5z1"/>
    <w:rsid w:val="009501DD"/>
    <w:rPr>
      <w:rFonts w:ascii="Symbol" w:hAnsi="Symbol" w:cs="Symbol"/>
    </w:rPr>
  </w:style>
  <w:style w:type="character" w:customStyle="1" w:styleId="WW8Num5z2">
    <w:name w:val="WW8Num5z2"/>
    <w:rsid w:val="009501DD"/>
  </w:style>
  <w:style w:type="character" w:customStyle="1" w:styleId="WW8Num5z3">
    <w:name w:val="WW8Num5z3"/>
    <w:rsid w:val="009501DD"/>
  </w:style>
  <w:style w:type="character" w:customStyle="1" w:styleId="WW8Num5z4">
    <w:name w:val="WW8Num5z4"/>
    <w:rsid w:val="009501DD"/>
  </w:style>
  <w:style w:type="character" w:customStyle="1" w:styleId="WW8Num5z5">
    <w:name w:val="WW8Num5z5"/>
    <w:rsid w:val="009501DD"/>
  </w:style>
  <w:style w:type="character" w:customStyle="1" w:styleId="WW8Num5z6">
    <w:name w:val="WW8Num5z6"/>
    <w:rsid w:val="009501DD"/>
  </w:style>
  <w:style w:type="character" w:customStyle="1" w:styleId="WW8Num5z7">
    <w:name w:val="WW8Num5z7"/>
    <w:rsid w:val="009501DD"/>
  </w:style>
  <w:style w:type="character" w:customStyle="1" w:styleId="WW8Num5z8">
    <w:name w:val="WW8Num5z8"/>
    <w:rsid w:val="009501DD"/>
  </w:style>
  <w:style w:type="character" w:customStyle="1" w:styleId="WW8Num6z1">
    <w:name w:val="WW8Num6z1"/>
    <w:rsid w:val="009501DD"/>
    <w:rPr>
      <w:rFonts w:ascii="Symbol" w:hAnsi="Symbol" w:cs="Symbol"/>
    </w:rPr>
  </w:style>
  <w:style w:type="character" w:customStyle="1" w:styleId="WW8Num6z2">
    <w:name w:val="WW8Num6z2"/>
    <w:rsid w:val="009501DD"/>
  </w:style>
  <w:style w:type="character" w:customStyle="1" w:styleId="WW8Num6z3">
    <w:name w:val="WW8Num6z3"/>
    <w:rsid w:val="009501DD"/>
  </w:style>
  <w:style w:type="character" w:customStyle="1" w:styleId="WW8Num6z4">
    <w:name w:val="WW8Num6z4"/>
    <w:rsid w:val="009501DD"/>
  </w:style>
  <w:style w:type="character" w:customStyle="1" w:styleId="WW8Num6z5">
    <w:name w:val="WW8Num6z5"/>
    <w:rsid w:val="009501DD"/>
  </w:style>
  <w:style w:type="character" w:customStyle="1" w:styleId="WW8Num6z6">
    <w:name w:val="WW8Num6z6"/>
    <w:rsid w:val="009501DD"/>
  </w:style>
  <w:style w:type="character" w:customStyle="1" w:styleId="WW8Num6z7">
    <w:name w:val="WW8Num6z7"/>
    <w:rsid w:val="009501DD"/>
  </w:style>
  <w:style w:type="character" w:customStyle="1" w:styleId="WW8Num6z8">
    <w:name w:val="WW8Num6z8"/>
    <w:rsid w:val="009501DD"/>
  </w:style>
  <w:style w:type="character" w:customStyle="1" w:styleId="WW8Num7z1">
    <w:name w:val="WW8Num7z1"/>
    <w:rsid w:val="009501DD"/>
  </w:style>
  <w:style w:type="character" w:customStyle="1" w:styleId="WW8Num7z2">
    <w:name w:val="WW8Num7z2"/>
    <w:rsid w:val="009501DD"/>
  </w:style>
  <w:style w:type="character" w:customStyle="1" w:styleId="WW8Num7z3">
    <w:name w:val="WW8Num7z3"/>
    <w:rsid w:val="009501DD"/>
  </w:style>
  <w:style w:type="character" w:customStyle="1" w:styleId="WW8Num7z4">
    <w:name w:val="WW8Num7z4"/>
    <w:rsid w:val="009501DD"/>
  </w:style>
  <w:style w:type="character" w:customStyle="1" w:styleId="WW8Num7z5">
    <w:name w:val="WW8Num7z5"/>
    <w:rsid w:val="009501DD"/>
  </w:style>
  <w:style w:type="character" w:customStyle="1" w:styleId="WW8Num7z6">
    <w:name w:val="WW8Num7z6"/>
    <w:rsid w:val="009501DD"/>
  </w:style>
  <w:style w:type="character" w:customStyle="1" w:styleId="WW8Num7z7">
    <w:name w:val="WW8Num7z7"/>
    <w:rsid w:val="009501DD"/>
  </w:style>
  <w:style w:type="character" w:customStyle="1" w:styleId="WW8Num7z8">
    <w:name w:val="WW8Num7z8"/>
    <w:rsid w:val="009501DD"/>
  </w:style>
  <w:style w:type="character" w:customStyle="1" w:styleId="WW8Num8z1">
    <w:name w:val="WW8Num8z1"/>
    <w:rsid w:val="009501DD"/>
    <w:rPr>
      <w:rFonts w:ascii="Symbol" w:hAnsi="Symbol" w:cs="Symbol"/>
    </w:rPr>
  </w:style>
  <w:style w:type="character" w:customStyle="1" w:styleId="WW8Num8z2">
    <w:name w:val="WW8Num8z2"/>
    <w:rsid w:val="009501DD"/>
  </w:style>
  <w:style w:type="character" w:customStyle="1" w:styleId="WW8Num8z3">
    <w:name w:val="WW8Num8z3"/>
    <w:rsid w:val="009501DD"/>
  </w:style>
  <w:style w:type="character" w:customStyle="1" w:styleId="WW8Num8z4">
    <w:name w:val="WW8Num8z4"/>
    <w:rsid w:val="009501DD"/>
  </w:style>
  <w:style w:type="character" w:customStyle="1" w:styleId="WW8Num8z5">
    <w:name w:val="WW8Num8z5"/>
    <w:rsid w:val="009501DD"/>
  </w:style>
  <w:style w:type="character" w:customStyle="1" w:styleId="WW8Num8z6">
    <w:name w:val="WW8Num8z6"/>
    <w:rsid w:val="009501DD"/>
  </w:style>
  <w:style w:type="character" w:customStyle="1" w:styleId="WW8Num8z7">
    <w:name w:val="WW8Num8z7"/>
    <w:rsid w:val="009501DD"/>
  </w:style>
  <w:style w:type="character" w:customStyle="1" w:styleId="WW8Num8z8">
    <w:name w:val="WW8Num8z8"/>
    <w:rsid w:val="009501DD"/>
  </w:style>
  <w:style w:type="character" w:customStyle="1" w:styleId="WW8Num9z1">
    <w:name w:val="WW8Num9z1"/>
    <w:rsid w:val="009501DD"/>
    <w:rPr>
      <w:rFonts w:ascii="Symbol" w:hAnsi="Symbol" w:cs="Symbol"/>
    </w:rPr>
  </w:style>
  <w:style w:type="character" w:customStyle="1" w:styleId="WW8Num9z2">
    <w:name w:val="WW8Num9z2"/>
    <w:rsid w:val="009501DD"/>
  </w:style>
  <w:style w:type="character" w:customStyle="1" w:styleId="WW8Num9z3">
    <w:name w:val="WW8Num9z3"/>
    <w:rsid w:val="009501DD"/>
  </w:style>
  <w:style w:type="character" w:customStyle="1" w:styleId="WW8Num9z4">
    <w:name w:val="WW8Num9z4"/>
    <w:rsid w:val="009501DD"/>
  </w:style>
  <w:style w:type="character" w:customStyle="1" w:styleId="WW8Num9z5">
    <w:name w:val="WW8Num9z5"/>
    <w:rsid w:val="009501DD"/>
  </w:style>
  <w:style w:type="character" w:customStyle="1" w:styleId="WW8Num9z6">
    <w:name w:val="WW8Num9z6"/>
    <w:rsid w:val="009501DD"/>
  </w:style>
  <w:style w:type="character" w:customStyle="1" w:styleId="WW8Num9z7">
    <w:name w:val="WW8Num9z7"/>
    <w:rsid w:val="009501DD"/>
  </w:style>
  <w:style w:type="character" w:customStyle="1" w:styleId="WW8Num9z8">
    <w:name w:val="WW8Num9z8"/>
    <w:rsid w:val="009501DD"/>
  </w:style>
  <w:style w:type="character" w:customStyle="1" w:styleId="WW8Num10z1">
    <w:name w:val="WW8Num10z1"/>
    <w:rsid w:val="009501DD"/>
  </w:style>
  <w:style w:type="character" w:customStyle="1" w:styleId="WW8Num10z2">
    <w:name w:val="WW8Num10z2"/>
    <w:rsid w:val="009501DD"/>
  </w:style>
  <w:style w:type="character" w:customStyle="1" w:styleId="WW8Num10z3">
    <w:name w:val="WW8Num10z3"/>
    <w:rsid w:val="009501DD"/>
  </w:style>
  <w:style w:type="character" w:customStyle="1" w:styleId="WW8Num10z4">
    <w:name w:val="WW8Num10z4"/>
    <w:rsid w:val="009501DD"/>
  </w:style>
  <w:style w:type="character" w:customStyle="1" w:styleId="WW8Num10z5">
    <w:name w:val="WW8Num10z5"/>
    <w:rsid w:val="009501DD"/>
  </w:style>
  <w:style w:type="character" w:customStyle="1" w:styleId="WW8Num10z6">
    <w:name w:val="WW8Num10z6"/>
    <w:rsid w:val="009501DD"/>
  </w:style>
  <w:style w:type="character" w:customStyle="1" w:styleId="WW8Num10z7">
    <w:name w:val="WW8Num10z7"/>
    <w:rsid w:val="009501DD"/>
  </w:style>
  <w:style w:type="character" w:customStyle="1" w:styleId="WW8Num10z8">
    <w:name w:val="WW8Num10z8"/>
    <w:rsid w:val="009501DD"/>
  </w:style>
  <w:style w:type="character" w:customStyle="1" w:styleId="WW8Num11z1">
    <w:name w:val="WW8Num11z1"/>
    <w:rsid w:val="009501DD"/>
  </w:style>
  <w:style w:type="character" w:customStyle="1" w:styleId="WW8Num11z2">
    <w:name w:val="WW8Num11z2"/>
    <w:rsid w:val="009501DD"/>
  </w:style>
  <w:style w:type="character" w:customStyle="1" w:styleId="WW8Num11z3">
    <w:name w:val="WW8Num11z3"/>
    <w:rsid w:val="009501DD"/>
  </w:style>
  <w:style w:type="character" w:customStyle="1" w:styleId="WW8Num11z4">
    <w:name w:val="WW8Num11z4"/>
    <w:rsid w:val="009501DD"/>
  </w:style>
  <w:style w:type="character" w:customStyle="1" w:styleId="WW8Num11z5">
    <w:name w:val="WW8Num11z5"/>
    <w:rsid w:val="009501DD"/>
  </w:style>
  <w:style w:type="character" w:customStyle="1" w:styleId="WW8Num11z6">
    <w:name w:val="WW8Num11z6"/>
    <w:rsid w:val="009501DD"/>
  </w:style>
  <w:style w:type="character" w:customStyle="1" w:styleId="WW8Num11z7">
    <w:name w:val="WW8Num11z7"/>
    <w:rsid w:val="009501DD"/>
  </w:style>
  <w:style w:type="character" w:customStyle="1" w:styleId="WW8Num11z8">
    <w:name w:val="WW8Num11z8"/>
    <w:rsid w:val="009501DD"/>
  </w:style>
  <w:style w:type="character" w:customStyle="1" w:styleId="WW8Num12z0">
    <w:name w:val="WW8Num12z0"/>
    <w:rsid w:val="009501DD"/>
    <w:rPr>
      <w:rFonts w:ascii="Times New Roman" w:eastAsia="Times New Roman" w:hAnsi="Times New Roman" w:cs="Times New Roman"/>
      <w:szCs w:val="28"/>
    </w:rPr>
  </w:style>
  <w:style w:type="character" w:customStyle="1" w:styleId="WW8Num12z1">
    <w:name w:val="WW8Num12z1"/>
    <w:rsid w:val="009501DD"/>
  </w:style>
  <w:style w:type="character" w:customStyle="1" w:styleId="WW8Num12z2">
    <w:name w:val="WW8Num12z2"/>
    <w:rsid w:val="009501DD"/>
  </w:style>
  <w:style w:type="character" w:customStyle="1" w:styleId="WW8Num12z3">
    <w:name w:val="WW8Num12z3"/>
    <w:rsid w:val="009501DD"/>
  </w:style>
  <w:style w:type="character" w:customStyle="1" w:styleId="WW8Num12z4">
    <w:name w:val="WW8Num12z4"/>
    <w:rsid w:val="009501DD"/>
  </w:style>
  <w:style w:type="character" w:customStyle="1" w:styleId="WW8Num12z5">
    <w:name w:val="WW8Num12z5"/>
    <w:rsid w:val="009501DD"/>
  </w:style>
  <w:style w:type="character" w:customStyle="1" w:styleId="WW8Num12z6">
    <w:name w:val="WW8Num12z6"/>
    <w:rsid w:val="009501DD"/>
  </w:style>
  <w:style w:type="character" w:customStyle="1" w:styleId="WW8Num12z7">
    <w:name w:val="WW8Num12z7"/>
    <w:rsid w:val="009501DD"/>
  </w:style>
  <w:style w:type="character" w:customStyle="1" w:styleId="WW8Num12z8">
    <w:name w:val="WW8Num12z8"/>
    <w:rsid w:val="009501DD"/>
  </w:style>
  <w:style w:type="character" w:customStyle="1" w:styleId="WW8Num13z0">
    <w:name w:val="WW8Num13z0"/>
    <w:rsid w:val="009501DD"/>
    <w:rPr>
      <w:sz w:val="28"/>
      <w:szCs w:val="28"/>
    </w:rPr>
  </w:style>
  <w:style w:type="character" w:customStyle="1" w:styleId="WW8Num13z1">
    <w:name w:val="WW8Num13z1"/>
    <w:rsid w:val="009501DD"/>
  </w:style>
  <w:style w:type="character" w:customStyle="1" w:styleId="WW8Num13z2">
    <w:name w:val="WW8Num13z2"/>
    <w:rsid w:val="009501DD"/>
  </w:style>
  <w:style w:type="character" w:customStyle="1" w:styleId="WW8Num13z3">
    <w:name w:val="WW8Num13z3"/>
    <w:rsid w:val="009501DD"/>
  </w:style>
  <w:style w:type="character" w:customStyle="1" w:styleId="WW8Num13z4">
    <w:name w:val="WW8Num13z4"/>
    <w:rsid w:val="009501DD"/>
  </w:style>
  <w:style w:type="character" w:customStyle="1" w:styleId="WW8Num13z5">
    <w:name w:val="WW8Num13z5"/>
    <w:rsid w:val="009501DD"/>
  </w:style>
  <w:style w:type="character" w:customStyle="1" w:styleId="WW8Num13z6">
    <w:name w:val="WW8Num13z6"/>
    <w:rsid w:val="009501DD"/>
  </w:style>
  <w:style w:type="character" w:customStyle="1" w:styleId="WW8Num13z7">
    <w:name w:val="WW8Num13z7"/>
    <w:rsid w:val="009501DD"/>
  </w:style>
  <w:style w:type="character" w:customStyle="1" w:styleId="WW8Num13z8">
    <w:name w:val="WW8Num13z8"/>
    <w:rsid w:val="009501DD"/>
  </w:style>
  <w:style w:type="character" w:customStyle="1" w:styleId="WW8Num14z0">
    <w:name w:val="WW8Num14z0"/>
    <w:rsid w:val="009501DD"/>
    <w:rPr>
      <w:sz w:val="28"/>
      <w:szCs w:val="28"/>
    </w:rPr>
  </w:style>
  <w:style w:type="character" w:customStyle="1" w:styleId="WW8Num14z1">
    <w:name w:val="WW8Num14z1"/>
    <w:rsid w:val="009501DD"/>
  </w:style>
  <w:style w:type="character" w:customStyle="1" w:styleId="WW8Num14z2">
    <w:name w:val="WW8Num14z2"/>
    <w:rsid w:val="009501DD"/>
  </w:style>
  <w:style w:type="character" w:customStyle="1" w:styleId="WW8Num14z3">
    <w:name w:val="WW8Num14z3"/>
    <w:rsid w:val="009501DD"/>
  </w:style>
  <w:style w:type="character" w:customStyle="1" w:styleId="WW8Num14z4">
    <w:name w:val="WW8Num14z4"/>
    <w:rsid w:val="009501DD"/>
  </w:style>
  <w:style w:type="character" w:customStyle="1" w:styleId="WW8Num14z5">
    <w:name w:val="WW8Num14z5"/>
    <w:rsid w:val="009501DD"/>
  </w:style>
  <w:style w:type="character" w:customStyle="1" w:styleId="WW8Num14z6">
    <w:name w:val="WW8Num14z6"/>
    <w:rsid w:val="009501DD"/>
  </w:style>
  <w:style w:type="character" w:customStyle="1" w:styleId="WW8Num14z7">
    <w:name w:val="WW8Num14z7"/>
    <w:rsid w:val="009501DD"/>
  </w:style>
  <w:style w:type="character" w:customStyle="1" w:styleId="WW8Num14z8">
    <w:name w:val="WW8Num14z8"/>
    <w:rsid w:val="009501DD"/>
  </w:style>
  <w:style w:type="character" w:customStyle="1" w:styleId="WW8Num15z0">
    <w:name w:val="WW8Num15z0"/>
    <w:rsid w:val="009501DD"/>
  </w:style>
  <w:style w:type="character" w:customStyle="1" w:styleId="WW8Num15z1">
    <w:name w:val="WW8Num15z1"/>
    <w:rsid w:val="009501DD"/>
  </w:style>
  <w:style w:type="character" w:customStyle="1" w:styleId="WW8Num15z2">
    <w:name w:val="WW8Num15z2"/>
    <w:rsid w:val="009501DD"/>
  </w:style>
  <w:style w:type="character" w:customStyle="1" w:styleId="WW8Num15z3">
    <w:name w:val="WW8Num15z3"/>
    <w:rsid w:val="009501DD"/>
  </w:style>
  <w:style w:type="character" w:customStyle="1" w:styleId="WW8Num15z4">
    <w:name w:val="WW8Num15z4"/>
    <w:rsid w:val="009501DD"/>
  </w:style>
  <w:style w:type="character" w:customStyle="1" w:styleId="WW8Num15z5">
    <w:name w:val="WW8Num15z5"/>
    <w:rsid w:val="009501DD"/>
  </w:style>
  <w:style w:type="character" w:customStyle="1" w:styleId="WW8Num15z6">
    <w:name w:val="WW8Num15z6"/>
    <w:rsid w:val="009501DD"/>
  </w:style>
  <w:style w:type="character" w:customStyle="1" w:styleId="WW8Num15z7">
    <w:name w:val="WW8Num15z7"/>
    <w:rsid w:val="009501DD"/>
  </w:style>
  <w:style w:type="character" w:customStyle="1" w:styleId="WW8Num15z8">
    <w:name w:val="WW8Num15z8"/>
    <w:rsid w:val="009501DD"/>
  </w:style>
  <w:style w:type="character" w:customStyle="1" w:styleId="WW8Num16z0">
    <w:name w:val="WW8Num16z0"/>
    <w:rsid w:val="009501DD"/>
  </w:style>
  <w:style w:type="character" w:customStyle="1" w:styleId="WW8Num16z1">
    <w:name w:val="WW8Num16z1"/>
    <w:rsid w:val="009501DD"/>
  </w:style>
  <w:style w:type="character" w:customStyle="1" w:styleId="WW8Num16z2">
    <w:name w:val="WW8Num16z2"/>
    <w:rsid w:val="009501DD"/>
  </w:style>
  <w:style w:type="character" w:customStyle="1" w:styleId="WW8Num16z3">
    <w:name w:val="WW8Num16z3"/>
    <w:rsid w:val="009501DD"/>
  </w:style>
  <w:style w:type="character" w:customStyle="1" w:styleId="WW8Num16z4">
    <w:name w:val="WW8Num16z4"/>
    <w:rsid w:val="009501DD"/>
  </w:style>
  <w:style w:type="character" w:customStyle="1" w:styleId="WW8Num16z5">
    <w:name w:val="WW8Num16z5"/>
    <w:rsid w:val="009501DD"/>
  </w:style>
  <w:style w:type="character" w:customStyle="1" w:styleId="WW8Num16z6">
    <w:name w:val="WW8Num16z6"/>
    <w:rsid w:val="009501DD"/>
  </w:style>
  <w:style w:type="character" w:customStyle="1" w:styleId="WW8Num16z7">
    <w:name w:val="WW8Num16z7"/>
    <w:rsid w:val="009501DD"/>
  </w:style>
  <w:style w:type="character" w:customStyle="1" w:styleId="WW8Num16z8">
    <w:name w:val="WW8Num16z8"/>
    <w:rsid w:val="009501DD"/>
  </w:style>
  <w:style w:type="character" w:customStyle="1" w:styleId="WW8Num17z0">
    <w:name w:val="WW8Num17z0"/>
    <w:rsid w:val="009501DD"/>
    <w:rPr>
      <w:rFonts w:ascii="Times New Roman" w:eastAsia="Times New Roman" w:hAnsi="Times New Roman" w:cs="Times New Roman"/>
    </w:rPr>
  </w:style>
  <w:style w:type="character" w:customStyle="1" w:styleId="WW8Num17z1">
    <w:name w:val="WW8Num17z1"/>
    <w:rsid w:val="009501DD"/>
    <w:rPr>
      <w:rFonts w:ascii="Symbol" w:hAnsi="Symbol" w:cs="Symbol"/>
    </w:rPr>
  </w:style>
  <w:style w:type="character" w:customStyle="1" w:styleId="WW8Num17z2">
    <w:name w:val="WW8Num17z2"/>
    <w:rsid w:val="009501DD"/>
  </w:style>
  <w:style w:type="character" w:customStyle="1" w:styleId="WW8Num17z3">
    <w:name w:val="WW8Num17z3"/>
    <w:rsid w:val="009501DD"/>
  </w:style>
  <w:style w:type="character" w:customStyle="1" w:styleId="WW8Num17z4">
    <w:name w:val="WW8Num17z4"/>
    <w:rsid w:val="009501DD"/>
  </w:style>
  <w:style w:type="character" w:customStyle="1" w:styleId="WW8Num17z5">
    <w:name w:val="WW8Num17z5"/>
    <w:rsid w:val="009501DD"/>
  </w:style>
  <w:style w:type="character" w:customStyle="1" w:styleId="WW8Num17z6">
    <w:name w:val="WW8Num17z6"/>
    <w:rsid w:val="009501DD"/>
  </w:style>
  <w:style w:type="character" w:customStyle="1" w:styleId="WW8Num17z7">
    <w:name w:val="WW8Num17z7"/>
    <w:rsid w:val="009501DD"/>
  </w:style>
  <w:style w:type="character" w:customStyle="1" w:styleId="WW8Num17z8">
    <w:name w:val="WW8Num17z8"/>
    <w:rsid w:val="009501DD"/>
  </w:style>
  <w:style w:type="character" w:customStyle="1" w:styleId="12">
    <w:name w:val="Основной шрифт абзаца1"/>
    <w:rsid w:val="009501DD"/>
  </w:style>
  <w:style w:type="character" w:styleId="ad">
    <w:name w:val="page number"/>
    <w:basedOn w:val="12"/>
    <w:rsid w:val="009501DD"/>
  </w:style>
  <w:style w:type="character" w:customStyle="1" w:styleId="ae">
    <w:name w:val="Знак Знак"/>
    <w:rsid w:val="009501DD"/>
    <w:rPr>
      <w:lang w:val="ru-RU" w:bidi="ar-SA"/>
    </w:rPr>
  </w:style>
  <w:style w:type="character" w:customStyle="1" w:styleId="af">
    <w:name w:val="Символ сноски"/>
    <w:rsid w:val="009501DD"/>
    <w:rPr>
      <w:vertAlign w:val="superscript"/>
    </w:rPr>
  </w:style>
  <w:style w:type="character" w:customStyle="1" w:styleId="af0">
    <w:name w:val="Гипертекстовая ссылка"/>
    <w:rsid w:val="009501DD"/>
    <w:rPr>
      <w:b/>
      <w:bCs/>
      <w:color w:val="008000"/>
      <w:sz w:val="20"/>
      <w:szCs w:val="20"/>
      <w:u w:val="single"/>
    </w:rPr>
  </w:style>
  <w:style w:type="character" w:styleId="af1">
    <w:name w:val="Hyperlink"/>
    <w:rsid w:val="009501DD"/>
    <w:rPr>
      <w:color w:val="0000FF"/>
      <w:u w:val="single"/>
    </w:rPr>
  </w:style>
  <w:style w:type="character" w:customStyle="1" w:styleId="af2">
    <w:name w:val="Цветовое выделение"/>
    <w:rsid w:val="009501DD"/>
    <w:rPr>
      <w:b/>
      <w:bCs/>
      <w:color w:val="000080"/>
      <w:sz w:val="20"/>
      <w:szCs w:val="20"/>
    </w:rPr>
  </w:style>
  <w:style w:type="character" w:customStyle="1" w:styleId="af3">
    <w:name w:val="Найденные слова"/>
    <w:basedOn w:val="af2"/>
    <w:rsid w:val="009501DD"/>
    <w:rPr>
      <w:b/>
      <w:bCs/>
      <w:color w:val="000080"/>
      <w:sz w:val="20"/>
      <w:szCs w:val="20"/>
    </w:rPr>
  </w:style>
  <w:style w:type="character" w:customStyle="1" w:styleId="af4">
    <w:name w:val="Не вступил в силу"/>
    <w:rsid w:val="009501DD"/>
    <w:rPr>
      <w:b/>
      <w:bCs/>
      <w:color w:val="008080"/>
      <w:sz w:val="20"/>
      <w:szCs w:val="20"/>
    </w:rPr>
  </w:style>
  <w:style w:type="character" w:customStyle="1" w:styleId="af5">
    <w:name w:val="Продолжение ссылки"/>
    <w:basedOn w:val="af0"/>
    <w:rsid w:val="009501DD"/>
    <w:rPr>
      <w:b/>
      <w:bCs/>
      <w:color w:val="008000"/>
      <w:sz w:val="20"/>
      <w:szCs w:val="20"/>
      <w:u w:val="single"/>
    </w:rPr>
  </w:style>
  <w:style w:type="character" w:customStyle="1" w:styleId="af6">
    <w:name w:val="Утратил силу"/>
    <w:rsid w:val="009501DD"/>
    <w:rPr>
      <w:b/>
      <w:bCs/>
      <w:strike/>
      <w:color w:val="808000"/>
      <w:sz w:val="20"/>
      <w:szCs w:val="20"/>
    </w:rPr>
  </w:style>
  <w:style w:type="character" w:customStyle="1" w:styleId="Iauiue">
    <w:name w:val="Iau?iue Знак"/>
    <w:rsid w:val="009501DD"/>
    <w:rPr>
      <w:lang w:val="ru-RU" w:bidi="ar-SA"/>
    </w:rPr>
  </w:style>
  <w:style w:type="character" w:styleId="af7">
    <w:name w:val="footnote reference"/>
    <w:rsid w:val="009501DD"/>
    <w:rPr>
      <w:vertAlign w:val="superscript"/>
    </w:rPr>
  </w:style>
  <w:style w:type="character" w:customStyle="1" w:styleId="af8">
    <w:name w:val="Символы концевой сноски"/>
    <w:rsid w:val="009501DD"/>
    <w:rPr>
      <w:vertAlign w:val="superscript"/>
    </w:rPr>
  </w:style>
  <w:style w:type="character" w:customStyle="1" w:styleId="WW-">
    <w:name w:val="WW-Символы концевой сноски"/>
    <w:rsid w:val="009501DD"/>
  </w:style>
  <w:style w:type="character" w:styleId="af9">
    <w:name w:val="endnote reference"/>
    <w:rsid w:val="009501DD"/>
    <w:rPr>
      <w:vertAlign w:val="superscript"/>
    </w:rPr>
  </w:style>
  <w:style w:type="paragraph" w:customStyle="1" w:styleId="afa">
    <w:name w:val="Заголовок"/>
    <w:basedOn w:val="afb"/>
    <w:next w:val="a"/>
    <w:rsid w:val="009501DD"/>
  </w:style>
  <w:style w:type="paragraph" w:customStyle="1" w:styleId="afb">
    <w:name w:val="Основное меню"/>
    <w:basedOn w:val="a"/>
    <w:next w:val="a"/>
    <w:rsid w:val="009501DD"/>
    <w:pPr>
      <w:widowControl w:val="0"/>
      <w:suppressAutoHyphens/>
      <w:autoSpaceDE w:val="0"/>
      <w:spacing w:after="0" w:line="240" w:lineRule="auto"/>
      <w:ind w:firstLine="720"/>
      <w:jc w:val="both"/>
    </w:pPr>
    <w:rPr>
      <w:rFonts w:ascii="Verdana" w:eastAsia="Times New Roman" w:hAnsi="Verdana" w:cs="Verdana"/>
      <w:lang w:eastAsia="zh-CN"/>
    </w:rPr>
  </w:style>
  <w:style w:type="paragraph" w:styleId="afc">
    <w:name w:val="Body Text"/>
    <w:basedOn w:val="a"/>
    <w:link w:val="afd"/>
    <w:rsid w:val="009501DD"/>
    <w:pPr>
      <w:suppressAutoHyphens/>
      <w:spacing w:after="120" w:line="240" w:lineRule="auto"/>
    </w:pPr>
    <w:rPr>
      <w:rFonts w:ascii="Times New Roman" w:eastAsia="Times New Roman" w:hAnsi="Times New Roman"/>
      <w:sz w:val="24"/>
      <w:szCs w:val="24"/>
      <w:lang w:eastAsia="zh-CN"/>
    </w:rPr>
  </w:style>
  <w:style w:type="character" w:customStyle="1" w:styleId="afd">
    <w:name w:val="Основной текст Знак"/>
    <w:basedOn w:val="a0"/>
    <w:link w:val="afc"/>
    <w:rsid w:val="009501DD"/>
    <w:rPr>
      <w:rFonts w:ascii="Times New Roman" w:eastAsia="Times New Roman" w:hAnsi="Times New Roman"/>
      <w:sz w:val="24"/>
      <w:szCs w:val="24"/>
      <w:lang w:eastAsia="zh-CN"/>
    </w:rPr>
  </w:style>
  <w:style w:type="paragraph" w:styleId="afe">
    <w:name w:val="List"/>
    <w:basedOn w:val="afc"/>
    <w:rsid w:val="009501DD"/>
    <w:rPr>
      <w:rFonts w:cs="Mangal"/>
    </w:rPr>
  </w:style>
  <w:style w:type="paragraph" w:styleId="aff">
    <w:name w:val="caption"/>
    <w:basedOn w:val="a"/>
    <w:qFormat/>
    <w:rsid w:val="009501D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3">
    <w:name w:val="Указатель1"/>
    <w:basedOn w:val="a"/>
    <w:rsid w:val="009501DD"/>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aff0">
    <w:name w:val="МОЕ"/>
    <w:basedOn w:val="a"/>
    <w:rsid w:val="009501DD"/>
    <w:pPr>
      <w:suppressAutoHyphens/>
      <w:spacing w:after="0" w:line="240" w:lineRule="auto"/>
      <w:ind w:firstLine="709"/>
      <w:jc w:val="both"/>
    </w:pPr>
    <w:rPr>
      <w:rFonts w:ascii="Times New Roman" w:eastAsia="Times New Roman" w:hAnsi="Times New Roman"/>
      <w:spacing w:val="10"/>
      <w:sz w:val="28"/>
      <w:szCs w:val="28"/>
      <w:lang w:eastAsia="zh-CN"/>
    </w:rPr>
  </w:style>
  <w:style w:type="paragraph" w:styleId="aff1">
    <w:name w:val="header"/>
    <w:basedOn w:val="a"/>
    <w:link w:val="aff2"/>
    <w:uiPriority w:val="99"/>
    <w:rsid w:val="009501DD"/>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f2">
    <w:name w:val="Верхний колонтитул Знак"/>
    <w:basedOn w:val="a0"/>
    <w:link w:val="aff1"/>
    <w:uiPriority w:val="99"/>
    <w:rsid w:val="009501DD"/>
    <w:rPr>
      <w:rFonts w:ascii="Times New Roman" w:eastAsia="Times New Roman" w:hAnsi="Times New Roman"/>
      <w:sz w:val="24"/>
      <w:szCs w:val="24"/>
      <w:lang w:eastAsia="zh-CN"/>
    </w:rPr>
  </w:style>
  <w:style w:type="paragraph" w:customStyle="1" w:styleId="ConsPlusNormal">
    <w:name w:val="ConsPlusNormal"/>
    <w:rsid w:val="009501DD"/>
    <w:pPr>
      <w:widowControl w:val="0"/>
      <w:suppressAutoHyphens/>
      <w:autoSpaceDE w:val="0"/>
      <w:ind w:firstLine="720"/>
    </w:pPr>
    <w:rPr>
      <w:rFonts w:ascii="Arial" w:eastAsia="Times New Roman" w:hAnsi="Arial" w:cs="Arial"/>
      <w:lang w:eastAsia="zh-CN"/>
    </w:rPr>
  </w:style>
  <w:style w:type="paragraph" w:customStyle="1" w:styleId="ConsPlusNonformat">
    <w:name w:val="ConsPlusNonformat"/>
    <w:rsid w:val="009501DD"/>
    <w:pPr>
      <w:widowControl w:val="0"/>
      <w:suppressAutoHyphens/>
      <w:autoSpaceDE w:val="0"/>
    </w:pPr>
    <w:rPr>
      <w:rFonts w:ascii="Courier New" w:eastAsia="Times New Roman" w:hAnsi="Courier New" w:cs="Courier New"/>
      <w:lang w:eastAsia="zh-CN"/>
    </w:rPr>
  </w:style>
  <w:style w:type="paragraph" w:customStyle="1" w:styleId="aff3">
    <w:name w:val="Комментарий"/>
    <w:basedOn w:val="a"/>
    <w:next w:val="a"/>
    <w:rsid w:val="009501DD"/>
    <w:pPr>
      <w:widowControl w:val="0"/>
      <w:suppressAutoHyphens/>
      <w:autoSpaceDE w:val="0"/>
      <w:spacing w:after="0" w:line="240" w:lineRule="auto"/>
      <w:ind w:left="170"/>
      <w:jc w:val="both"/>
    </w:pPr>
    <w:rPr>
      <w:rFonts w:ascii="Arial" w:eastAsia="Times New Roman" w:hAnsi="Arial" w:cs="Arial"/>
      <w:i/>
      <w:iCs/>
      <w:color w:val="800080"/>
      <w:sz w:val="20"/>
      <w:szCs w:val="20"/>
      <w:lang w:eastAsia="zh-CN"/>
    </w:rPr>
  </w:style>
  <w:style w:type="paragraph" w:styleId="aff4">
    <w:name w:val="footnote text"/>
    <w:basedOn w:val="a"/>
    <w:link w:val="aff5"/>
    <w:rsid w:val="009501DD"/>
    <w:pPr>
      <w:suppressAutoHyphens/>
      <w:spacing w:after="0" w:line="240" w:lineRule="auto"/>
    </w:pPr>
    <w:rPr>
      <w:rFonts w:ascii="Times New Roman" w:eastAsia="Times New Roman" w:hAnsi="Times New Roman"/>
      <w:sz w:val="20"/>
      <w:szCs w:val="20"/>
      <w:lang w:eastAsia="zh-CN"/>
    </w:rPr>
  </w:style>
  <w:style w:type="character" w:customStyle="1" w:styleId="aff5">
    <w:name w:val="Текст сноски Знак"/>
    <w:basedOn w:val="a0"/>
    <w:link w:val="aff4"/>
    <w:rsid w:val="009501DD"/>
    <w:rPr>
      <w:rFonts w:ascii="Times New Roman" w:eastAsia="Times New Roman" w:hAnsi="Times New Roman"/>
      <w:lang w:eastAsia="zh-CN"/>
    </w:rPr>
  </w:style>
  <w:style w:type="paragraph" w:customStyle="1" w:styleId="ConsNormal">
    <w:name w:val="ConsNormal"/>
    <w:rsid w:val="009501DD"/>
    <w:pPr>
      <w:suppressAutoHyphens/>
      <w:autoSpaceDE w:val="0"/>
      <w:ind w:right="19772" w:firstLine="720"/>
    </w:pPr>
    <w:rPr>
      <w:rFonts w:ascii="Arial" w:eastAsia="Times New Roman" w:hAnsi="Arial" w:cs="Arial"/>
      <w:lang w:eastAsia="zh-CN"/>
    </w:rPr>
  </w:style>
  <w:style w:type="paragraph" w:customStyle="1" w:styleId="14">
    <w:name w:val="Текст1"/>
    <w:basedOn w:val="a"/>
    <w:rsid w:val="009501DD"/>
    <w:pPr>
      <w:suppressAutoHyphens/>
      <w:spacing w:after="0" w:line="240" w:lineRule="auto"/>
    </w:pPr>
    <w:rPr>
      <w:rFonts w:ascii="Courier New" w:eastAsia="Times New Roman" w:hAnsi="Courier New" w:cs="Courier New"/>
      <w:sz w:val="20"/>
      <w:szCs w:val="20"/>
      <w:lang w:eastAsia="zh-CN"/>
    </w:rPr>
  </w:style>
  <w:style w:type="paragraph" w:styleId="31">
    <w:name w:val="toc 3"/>
    <w:basedOn w:val="a"/>
    <w:next w:val="a"/>
    <w:rsid w:val="009501DD"/>
    <w:pPr>
      <w:tabs>
        <w:tab w:val="left" w:pos="960"/>
        <w:tab w:val="right" w:leader="dot" w:pos="9345"/>
      </w:tabs>
      <w:suppressAutoHyphens/>
      <w:spacing w:after="0" w:line="240" w:lineRule="auto"/>
      <w:ind w:left="480"/>
      <w:jc w:val="both"/>
    </w:pPr>
    <w:rPr>
      <w:rFonts w:ascii="Times New Roman" w:eastAsia="Times New Roman" w:hAnsi="Times New Roman"/>
      <w:sz w:val="24"/>
      <w:szCs w:val="24"/>
      <w:lang w:eastAsia="zh-CN"/>
    </w:rPr>
  </w:style>
  <w:style w:type="paragraph" w:styleId="15">
    <w:name w:val="toc 1"/>
    <w:basedOn w:val="a"/>
    <w:next w:val="a"/>
    <w:rsid w:val="009501DD"/>
    <w:pPr>
      <w:suppressAutoHyphens/>
      <w:spacing w:before="120" w:after="120" w:line="240" w:lineRule="auto"/>
    </w:pPr>
    <w:rPr>
      <w:rFonts w:ascii="Times New Roman" w:eastAsia="Times New Roman" w:hAnsi="Times New Roman"/>
      <w:b/>
      <w:bCs/>
      <w:caps/>
      <w:sz w:val="20"/>
      <w:szCs w:val="20"/>
      <w:lang w:eastAsia="zh-CN"/>
    </w:rPr>
  </w:style>
  <w:style w:type="paragraph" w:styleId="aff6">
    <w:name w:val="footer"/>
    <w:basedOn w:val="a"/>
    <w:link w:val="aff7"/>
    <w:uiPriority w:val="99"/>
    <w:rsid w:val="009501DD"/>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f7">
    <w:name w:val="Нижний колонтитул Знак"/>
    <w:basedOn w:val="a0"/>
    <w:link w:val="aff6"/>
    <w:uiPriority w:val="99"/>
    <w:rsid w:val="009501DD"/>
    <w:rPr>
      <w:rFonts w:ascii="Times New Roman" w:eastAsia="Times New Roman" w:hAnsi="Times New Roman"/>
      <w:sz w:val="24"/>
      <w:szCs w:val="24"/>
      <w:lang w:eastAsia="zh-CN"/>
    </w:rPr>
  </w:style>
  <w:style w:type="paragraph" w:customStyle="1" w:styleId="ConsPlusTitle">
    <w:name w:val="ConsPlusTitle"/>
    <w:rsid w:val="009501DD"/>
    <w:pPr>
      <w:widowControl w:val="0"/>
      <w:suppressAutoHyphens/>
      <w:autoSpaceDE w:val="0"/>
    </w:pPr>
    <w:rPr>
      <w:rFonts w:ascii="Arial" w:eastAsia="Times New Roman" w:hAnsi="Arial" w:cs="Arial"/>
      <w:b/>
      <w:bCs/>
      <w:lang w:eastAsia="zh-CN"/>
    </w:rPr>
  </w:style>
  <w:style w:type="paragraph" w:customStyle="1" w:styleId="ConsPlusCell">
    <w:name w:val="ConsPlusCell"/>
    <w:rsid w:val="009501DD"/>
    <w:pPr>
      <w:widowControl w:val="0"/>
      <w:suppressAutoHyphens/>
      <w:autoSpaceDE w:val="0"/>
    </w:pPr>
    <w:rPr>
      <w:rFonts w:ascii="Arial" w:eastAsia="Times New Roman" w:hAnsi="Arial" w:cs="Arial"/>
      <w:lang w:eastAsia="zh-CN"/>
    </w:rPr>
  </w:style>
  <w:style w:type="paragraph" w:customStyle="1" w:styleId="Heading">
    <w:name w:val="Heading"/>
    <w:rsid w:val="009501DD"/>
    <w:pPr>
      <w:suppressAutoHyphens/>
      <w:autoSpaceDE w:val="0"/>
    </w:pPr>
    <w:rPr>
      <w:rFonts w:ascii="Arial" w:eastAsia="Times New Roman" w:hAnsi="Arial" w:cs="Arial"/>
      <w:b/>
      <w:bCs/>
      <w:sz w:val="22"/>
      <w:szCs w:val="22"/>
      <w:lang w:eastAsia="zh-CN"/>
    </w:rPr>
  </w:style>
  <w:style w:type="paragraph" w:customStyle="1" w:styleId="aff8">
    <w:name w:val="Стиль"/>
    <w:rsid w:val="009501DD"/>
    <w:pPr>
      <w:widowControl w:val="0"/>
      <w:suppressAutoHyphens/>
      <w:autoSpaceDE w:val="0"/>
    </w:pPr>
    <w:rPr>
      <w:rFonts w:ascii="Times New Roman" w:eastAsia="Times New Roman" w:hAnsi="Times New Roman"/>
      <w:sz w:val="24"/>
      <w:szCs w:val="24"/>
      <w:lang w:eastAsia="zh-CN"/>
    </w:rPr>
  </w:style>
  <w:style w:type="paragraph" w:customStyle="1" w:styleId="21">
    <w:name w:val="Основной текст 21"/>
    <w:basedOn w:val="a"/>
    <w:rsid w:val="009501DD"/>
    <w:pPr>
      <w:suppressAutoHyphens/>
      <w:spacing w:after="120" w:line="480" w:lineRule="auto"/>
    </w:pPr>
    <w:rPr>
      <w:rFonts w:ascii="Times New Roman" w:eastAsia="Times New Roman" w:hAnsi="Times New Roman"/>
      <w:sz w:val="24"/>
      <w:szCs w:val="24"/>
      <w:lang w:eastAsia="zh-CN"/>
    </w:rPr>
  </w:style>
  <w:style w:type="paragraph" w:customStyle="1" w:styleId="aff9">
    <w:name w:val="Îáû÷íûé"/>
    <w:rsid w:val="009501DD"/>
    <w:pPr>
      <w:widowControl w:val="0"/>
      <w:suppressAutoHyphens/>
    </w:pPr>
    <w:rPr>
      <w:rFonts w:ascii="TimesET" w:eastAsia="Times New Roman" w:hAnsi="TimesET" w:cs="TimesET"/>
      <w:lang w:eastAsia="zh-CN"/>
    </w:rPr>
  </w:style>
  <w:style w:type="paragraph" w:styleId="4">
    <w:name w:val="toc 4"/>
    <w:basedOn w:val="a"/>
    <w:next w:val="a"/>
    <w:rsid w:val="009501DD"/>
    <w:pPr>
      <w:suppressAutoHyphens/>
      <w:spacing w:after="0" w:line="240" w:lineRule="auto"/>
      <w:ind w:left="720"/>
    </w:pPr>
    <w:rPr>
      <w:rFonts w:ascii="Times New Roman" w:eastAsia="Times New Roman" w:hAnsi="Times New Roman"/>
      <w:sz w:val="18"/>
      <w:szCs w:val="18"/>
      <w:lang w:eastAsia="zh-CN"/>
    </w:rPr>
  </w:style>
  <w:style w:type="paragraph" w:customStyle="1" w:styleId="16">
    <w:name w:val="Схема документа1"/>
    <w:basedOn w:val="a"/>
    <w:rsid w:val="009501DD"/>
    <w:pPr>
      <w:shd w:val="clear" w:color="auto" w:fill="000080"/>
      <w:suppressAutoHyphens/>
      <w:spacing w:after="0" w:line="240" w:lineRule="auto"/>
    </w:pPr>
    <w:rPr>
      <w:rFonts w:ascii="Tahoma" w:eastAsia="Times New Roman" w:hAnsi="Tahoma" w:cs="Tahoma"/>
      <w:sz w:val="24"/>
      <w:szCs w:val="24"/>
      <w:lang w:eastAsia="zh-CN"/>
    </w:rPr>
  </w:style>
  <w:style w:type="paragraph" w:styleId="22">
    <w:name w:val="toc 2"/>
    <w:basedOn w:val="a"/>
    <w:next w:val="a"/>
    <w:rsid w:val="009501DD"/>
    <w:pPr>
      <w:suppressAutoHyphens/>
      <w:spacing w:after="0" w:line="240" w:lineRule="auto"/>
      <w:ind w:left="240"/>
    </w:pPr>
    <w:rPr>
      <w:rFonts w:ascii="Times New Roman" w:eastAsia="Times New Roman" w:hAnsi="Times New Roman"/>
      <w:smallCaps/>
      <w:sz w:val="20"/>
      <w:szCs w:val="20"/>
      <w:lang w:eastAsia="zh-CN"/>
    </w:rPr>
  </w:style>
  <w:style w:type="paragraph" w:styleId="5">
    <w:name w:val="toc 5"/>
    <w:basedOn w:val="a"/>
    <w:next w:val="a"/>
    <w:rsid w:val="009501DD"/>
    <w:pPr>
      <w:suppressAutoHyphens/>
      <w:spacing w:after="0" w:line="240" w:lineRule="auto"/>
      <w:ind w:left="960"/>
    </w:pPr>
    <w:rPr>
      <w:rFonts w:ascii="Times New Roman" w:eastAsia="Times New Roman" w:hAnsi="Times New Roman"/>
      <w:sz w:val="18"/>
      <w:szCs w:val="18"/>
      <w:lang w:eastAsia="zh-CN"/>
    </w:rPr>
  </w:style>
  <w:style w:type="paragraph" w:styleId="6">
    <w:name w:val="toc 6"/>
    <w:basedOn w:val="a"/>
    <w:next w:val="a"/>
    <w:rsid w:val="009501DD"/>
    <w:pPr>
      <w:suppressAutoHyphens/>
      <w:spacing w:after="0" w:line="240" w:lineRule="auto"/>
      <w:ind w:left="1200"/>
    </w:pPr>
    <w:rPr>
      <w:rFonts w:ascii="Times New Roman" w:eastAsia="Times New Roman" w:hAnsi="Times New Roman"/>
      <w:sz w:val="18"/>
      <w:szCs w:val="18"/>
      <w:lang w:eastAsia="zh-CN"/>
    </w:rPr>
  </w:style>
  <w:style w:type="paragraph" w:styleId="7">
    <w:name w:val="toc 7"/>
    <w:basedOn w:val="a"/>
    <w:next w:val="a"/>
    <w:rsid w:val="009501DD"/>
    <w:pPr>
      <w:suppressAutoHyphens/>
      <w:spacing w:after="0" w:line="240" w:lineRule="auto"/>
      <w:ind w:left="1440"/>
    </w:pPr>
    <w:rPr>
      <w:rFonts w:ascii="Times New Roman" w:eastAsia="Times New Roman" w:hAnsi="Times New Roman"/>
      <w:sz w:val="18"/>
      <w:szCs w:val="18"/>
      <w:lang w:eastAsia="zh-CN"/>
    </w:rPr>
  </w:style>
  <w:style w:type="paragraph" w:styleId="8">
    <w:name w:val="toc 8"/>
    <w:basedOn w:val="a"/>
    <w:next w:val="a"/>
    <w:rsid w:val="009501DD"/>
    <w:pPr>
      <w:suppressAutoHyphens/>
      <w:spacing w:after="0" w:line="240" w:lineRule="auto"/>
      <w:ind w:left="1680"/>
    </w:pPr>
    <w:rPr>
      <w:rFonts w:ascii="Times New Roman" w:eastAsia="Times New Roman" w:hAnsi="Times New Roman"/>
      <w:sz w:val="18"/>
      <w:szCs w:val="18"/>
      <w:lang w:eastAsia="zh-CN"/>
    </w:rPr>
  </w:style>
  <w:style w:type="paragraph" w:styleId="9">
    <w:name w:val="toc 9"/>
    <w:basedOn w:val="a"/>
    <w:next w:val="a"/>
    <w:rsid w:val="009501DD"/>
    <w:pPr>
      <w:suppressAutoHyphens/>
      <w:spacing w:after="0" w:line="240" w:lineRule="auto"/>
      <w:ind w:left="1920"/>
    </w:pPr>
    <w:rPr>
      <w:rFonts w:ascii="Times New Roman" w:eastAsia="Times New Roman" w:hAnsi="Times New Roman"/>
      <w:sz w:val="18"/>
      <w:szCs w:val="18"/>
      <w:lang w:eastAsia="zh-CN"/>
    </w:rPr>
  </w:style>
  <w:style w:type="paragraph" w:customStyle="1" w:styleId="affa">
    <w:name w:val="Заголовок статьи"/>
    <w:basedOn w:val="a"/>
    <w:next w:val="a"/>
    <w:rsid w:val="009501DD"/>
    <w:pPr>
      <w:widowControl w:val="0"/>
      <w:suppressAutoHyphens/>
      <w:autoSpaceDE w:val="0"/>
      <w:spacing w:after="0" w:line="240" w:lineRule="auto"/>
      <w:ind w:left="1612" w:hanging="892"/>
      <w:jc w:val="both"/>
    </w:pPr>
    <w:rPr>
      <w:rFonts w:ascii="Arial" w:eastAsia="Times New Roman" w:hAnsi="Arial" w:cs="Arial"/>
      <w:sz w:val="20"/>
      <w:szCs w:val="20"/>
      <w:lang w:eastAsia="zh-CN"/>
    </w:rPr>
  </w:style>
  <w:style w:type="paragraph" w:customStyle="1" w:styleId="affb">
    <w:name w:val="Интерактивный заголовок"/>
    <w:basedOn w:val="afa"/>
    <w:next w:val="a"/>
    <w:rsid w:val="009501DD"/>
    <w:rPr>
      <w:b/>
      <w:bCs/>
      <w:color w:val="C0C0C0"/>
      <w:u w:val="single"/>
    </w:rPr>
  </w:style>
  <w:style w:type="paragraph" w:customStyle="1" w:styleId="affc">
    <w:name w:val="Текст (лев. подпись)"/>
    <w:basedOn w:val="a"/>
    <w:next w:val="a"/>
    <w:rsid w:val="009501DD"/>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fd">
    <w:name w:val="Колонтитул (левый)"/>
    <w:basedOn w:val="affc"/>
    <w:next w:val="a"/>
    <w:rsid w:val="009501DD"/>
    <w:rPr>
      <w:sz w:val="14"/>
      <w:szCs w:val="14"/>
    </w:rPr>
  </w:style>
  <w:style w:type="paragraph" w:customStyle="1" w:styleId="affe">
    <w:name w:val="Текст (прав. подпись)"/>
    <w:basedOn w:val="a"/>
    <w:next w:val="a"/>
    <w:rsid w:val="009501DD"/>
    <w:pPr>
      <w:widowControl w:val="0"/>
      <w:suppressAutoHyphens/>
      <w:autoSpaceDE w:val="0"/>
      <w:spacing w:after="0" w:line="240" w:lineRule="auto"/>
      <w:jc w:val="right"/>
    </w:pPr>
    <w:rPr>
      <w:rFonts w:ascii="Arial" w:eastAsia="Times New Roman" w:hAnsi="Arial" w:cs="Arial"/>
      <w:sz w:val="20"/>
      <w:szCs w:val="20"/>
      <w:lang w:eastAsia="zh-CN"/>
    </w:rPr>
  </w:style>
  <w:style w:type="paragraph" w:customStyle="1" w:styleId="afff">
    <w:name w:val="Колонтитул (правый)"/>
    <w:basedOn w:val="affe"/>
    <w:next w:val="a"/>
    <w:rsid w:val="009501DD"/>
    <w:rPr>
      <w:sz w:val="14"/>
      <w:szCs w:val="14"/>
    </w:rPr>
  </w:style>
  <w:style w:type="paragraph" w:customStyle="1" w:styleId="afff0">
    <w:name w:val="Комментарий пользователя"/>
    <w:basedOn w:val="aff3"/>
    <w:next w:val="a"/>
    <w:rsid w:val="009501DD"/>
    <w:pPr>
      <w:jc w:val="left"/>
    </w:pPr>
    <w:rPr>
      <w:color w:val="000080"/>
    </w:rPr>
  </w:style>
  <w:style w:type="paragraph" w:customStyle="1" w:styleId="afff1">
    <w:name w:val="Объект"/>
    <w:basedOn w:val="a"/>
    <w:next w:val="a"/>
    <w:rsid w:val="009501DD"/>
    <w:pPr>
      <w:widowControl w:val="0"/>
      <w:suppressAutoHyphens/>
      <w:autoSpaceDE w:val="0"/>
      <w:spacing w:after="0" w:line="240" w:lineRule="auto"/>
      <w:ind w:firstLine="720"/>
      <w:jc w:val="both"/>
    </w:pPr>
    <w:rPr>
      <w:rFonts w:ascii="Arial" w:eastAsia="Times New Roman" w:hAnsi="Arial" w:cs="Arial"/>
      <w:sz w:val="20"/>
      <w:szCs w:val="20"/>
      <w:lang w:eastAsia="zh-CN"/>
    </w:rPr>
  </w:style>
  <w:style w:type="paragraph" w:customStyle="1" w:styleId="afff2">
    <w:name w:val="Таблицы (моноширинный)"/>
    <w:basedOn w:val="a"/>
    <w:next w:val="a"/>
    <w:rsid w:val="009501DD"/>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customStyle="1" w:styleId="afff3">
    <w:name w:val="Оглавление"/>
    <w:basedOn w:val="afff2"/>
    <w:next w:val="a"/>
    <w:rsid w:val="009501DD"/>
    <w:pPr>
      <w:ind w:left="140"/>
    </w:pPr>
  </w:style>
  <w:style w:type="paragraph" w:customStyle="1" w:styleId="afff4">
    <w:name w:val="Переменная часть"/>
    <w:basedOn w:val="afb"/>
    <w:next w:val="a"/>
    <w:rsid w:val="009501DD"/>
    <w:rPr>
      <w:sz w:val="18"/>
      <w:szCs w:val="18"/>
    </w:rPr>
  </w:style>
  <w:style w:type="paragraph" w:customStyle="1" w:styleId="afff5">
    <w:name w:val="Постоянная часть"/>
    <w:basedOn w:val="afb"/>
    <w:next w:val="a"/>
    <w:rsid w:val="009501DD"/>
    <w:rPr>
      <w:sz w:val="20"/>
      <w:szCs w:val="20"/>
    </w:rPr>
  </w:style>
  <w:style w:type="paragraph" w:customStyle="1" w:styleId="afff6">
    <w:name w:val="Прижатый влево"/>
    <w:basedOn w:val="a"/>
    <w:next w:val="a"/>
    <w:rsid w:val="009501DD"/>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ff7">
    <w:name w:val="Словарная статья"/>
    <w:basedOn w:val="a"/>
    <w:next w:val="a"/>
    <w:rsid w:val="009501DD"/>
    <w:pPr>
      <w:widowControl w:val="0"/>
      <w:suppressAutoHyphens/>
      <w:autoSpaceDE w:val="0"/>
      <w:spacing w:after="0" w:line="240" w:lineRule="auto"/>
      <w:ind w:right="118"/>
      <w:jc w:val="both"/>
    </w:pPr>
    <w:rPr>
      <w:rFonts w:ascii="Arial" w:eastAsia="Times New Roman" w:hAnsi="Arial" w:cs="Arial"/>
      <w:sz w:val="20"/>
      <w:szCs w:val="20"/>
      <w:lang w:eastAsia="zh-CN"/>
    </w:rPr>
  </w:style>
  <w:style w:type="paragraph" w:customStyle="1" w:styleId="afff8">
    <w:name w:val="Текст (справка)"/>
    <w:basedOn w:val="a"/>
    <w:next w:val="a"/>
    <w:rsid w:val="009501DD"/>
    <w:pPr>
      <w:widowControl w:val="0"/>
      <w:suppressAutoHyphens/>
      <w:autoSpaceDE w:val="0"/>
      <w:spacing w:after="0" w:line="240" w:lineRule="auto"/>
      <w:ind w:left="170" w:right="170"/>
    </w:pPr>
    <w:rPr>
      <w:rFonts w:ascii="Arial" w:eastAsia="Times New Roman" w:hAnsi="Arial" w:cs="Arial"/>
      <w:sz w:val="20"/>
      <w:szCs w:val="20"/>
      <w:lang w:eastAsia="zh-CN"/>
    </w:rPr>
  </w:style>
  <w:style w:type="paragraph" w:customStyle="1" w:styleId="afff9">
    <w:name w:val="ОСНОВНОЙ !!!"/>
    <w:basedOn w:val="afc"/>
    <w:rsid w:val="009501DD"/>
    <w:pPr>
      <w:spacing w:before="120" w:after="0"/>
      <w:ind w:firstLine="900"/>
      <w:jc w:val="both"/>
    </w:pPr>
    <w:rPr>
      <w:rFonts w:ascii="Arial" w:hAnsi="Arial" w:cs="Arial"/>
    </w:rPr>
  </w:style>
  <w:style w:type="paragraph" w:customStyle="1" w:styleId="312">
    <w:name w:val="Стиль Заголовок 3 + 12 пт"/>
    <w:basedOn w:val="3"/>
    <w:rsid w:val="009501DD"/>
    <w:pPr>
      <w:numPr>
        <w:ilvl w:val="0"/>
        <w:numId w:val="0"/>
      </w:numPr>
      <w:tabs>
        <w:tab w:val="left" w:pos="0"/>
        <w:tab w:val="left" w:pos="2340"/>
      </w:tabs>
      <w:spacing w:after="120"/>
    </w:pPr>
    <w:rPr>
      <w:rFonts w:ascii="Times New Roman" w:hAnsi="Times New Roman" w:cs="Times New Roman"/>
      <w:sz w:val="24"/>
    </w:rPr>
  </w:style>
  <w:style w:type="paragraph" w:customStyle="1" w:styleId="Iauiue0">
    <w:name w:val="Iau?iue"/>
    <w:rsid w:val="009501DD"/>
    <w:pPr>
      <w:widowControl w:val="0"/>
      <w:suppressAutoHyphens/>
    </w:pPr>
    <w:rPr>
      <w:rFonts w:ascii="Times New Roman" w:eastAsia="Times New Roman" w:hAnsi="Times New Roman"/>
      <w:lang w:eastAsia="zh-CN"/>
    </w:rPr>
  </w:style>
  <w:style w:type="paragraph" w:customStyle="1" w:styleId="nienie">
    <w:name w:val="nienie"/>
    <w:basedOn w:val="Iauiue0"/>
    <w:rsid w:val="009501DD"/>
    <w:pPr>
      <w:keepLines/>
      <w:ind w:left="709" w:hanging="284"/>
      <w:jc w:val="both"/>
    </w:pPr>
    <w:rPr>
      <w:rFonts w:ascii="Peterburg" w:hAnsi="Peterburg" w:cs="Peterburg"/>
      <w:sz w:val="24"/>
    </w:rPr>
  </w:style>
  <w:style w:type="paragraph" w:customStyle="1" w:styleId="32">
    <w:name w:val="Знак3 Знак Знак Знак"/>
    <w:basedOn w:val="a"/>
    <w:rsid w:val="009501DD"/>
    <w:pPr>
      <w:suppressAutoHyphens/>
      <w:spacing w:before="280" w:after="280" w:line="240" w:lineRule="auto"/>
    </w:pPr>
    <w:rPr>
      <w:rFonts w:ascii="Times New Roman" w:eastAsia="Times New Roman" w:hAnsi="Times New Roman"/>
      <w:sz w:val="28"/>
      <w:szCs w:val="28"/>
      <w:lang w:val="en-US" w:eastAsia="zh-CN"/>
    </w:rPr>
  </w:style>
  <w:style w:type="paragraph" w:customStyle="1" w:styleId="afffa">
    <w:name w:val="Содержимое таблицы"/>
    <w:basedOn w:val="a"/>
    <w:rsid w:val="009501DD"/>
    <w:pPr>
      <w:suppressLineNumbers/>
      <w:suppressAutoHyphens/>
      <w:spacing w:after="0" w:line="240" w:lineRule="auto"/>
    </w:pPr>
    <w:rPr>
      <w:rFonts w:ascii="Times New Roman" w:eastAsia="Times New Roman" w:hAnsi="Times New Roman"/>
      <w:sz w:val="24"/>
      <w:szCs w:val="24"/>
      <w:lang w:eastAsia="zh-CN"/>
    </w:rPr>
  </w:style>
  <w:style w:type="paragraph" w:customStyle="1" w:styleId="afffb">
    <w:name w:val="Заголовок таблицы"/>
    <w:basedOn w:val="afffa"/>
    <w:rsid w:val="009501DD"/>
    <w:pPr>
      <w:jc w:val="center"/>
    </w:pPr>
    <w:rPr>
      <w:b/>
      <w:bCs/>
    </w:rPr>
  </w:style>
  <w:style w:type="paragraph" w:customStyle="1" w:styleId="afffc">
    <w:name w:val="Содержимое врезки"/>
    <w:basedOn w:val="a"/>
    <w:rsid w:val="009501DD"/>
    <w:pPr>
      <w:suppressAutoHyphens/>
      <w:spacing w:after="0" w:line="240" w:lineRule="auto"/>
    </w:pPr>
    <w:rPr>
      <w:rFonts w:ascii="Times New Roman" w:eastAsia="Times New Roman" w:hAnsi="Times New Roman"/>
      <w:sz w:val="24"/>
      <w:szCs w:val="24"/>
      <w:lang w:eastAsia="zh-CN"/>
    </w:rPr>
  </w:style>
  <w:style w:type="character" w:customStyle="1" w:styleId="afffd">
    <w:name w:val="Текст примечания Знак"/>
    <w:basedOn w:val="a0"/>
    <w:link w:val="afffe"/>
    <w:uiPriority w:val="99"/>
    <w:semiHidden/>
    <w:rsid w:val="009501DD"/>
    <w:rPr>
      <w:rFonts w:ascii="Times New Roman" w:eastAsia="Times New Roman" w:hAnsi="Times New Roman"/>
      <w:lang w:eastAsia="zh-CN"/>
    </w:rPr>
  </w:style>
  <w:style w:type="paragraph" w:styleId="afffe">
    <w:name w:val="annotation text"/>
    <w:basedOn w:val="a"/>
    <w:link w:val="afffd"/>
    <w:uiPriority w:val="99"/>
    <w:semiHidden/>
    <w:unhideWhenUsed/>
    <w:rsid w:val="009501DD"/>
    <w:pPr>
      <w:suppressAutoHyphens/>
      <w:spacing w:after="0" w:line="240" w:lineRule="auto"/>
    </w:pPr>
    <w:rPr>
      <w:rFonts w:ascii="Times New Roman" w:eastAsia="Times New Roman" w:hAnsi="Times New Roman"/>
      <w:sz w:val="20"/>
      <w:szCs w:val="20"/>
      <w:lang w:eastAsia="zh-CN"/>
    </w:rPr>
  </w:style>
  <w:style w:type="character" w:customStyle="1" w:styleId="affff">
    <w:name w:val="Тема примечания Знак"/>
    <w:basedOn w:val="afffd"/>
    <w:link w:val="affff0"/>
    <w:uiPriority w:val="99"/>
    <w:semiHidden/>
    <w:rsid w:val="009501DD"/>
    <w:rPr>
      <w:rFonts w:ascii="Times New Roman" w:eastAsia="Times New Roman" w:hAnsi="Times New Roman"/>
      <w:b/>
      <w:bCs/>
      <w:lang w:eastAsia="zh-CN"/>
    </w:rPr>
  </w:style>
  <w:style w:type="paragraph" w:styleId="affff0">
    <w:name w:val="annotation subject"/>
    <w:basedOn w:val="afffe"/>
    <w:next w:val="afffe"/>
    <w:link w:val="affff"/>
    <w:uiPriority w:val="99"/>
    <w:semiHidden/>
    <w:unhideWhenUsed/>
    <w:rsid w:val="009501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1040;&#1075;&#1088;&#1086;&#1091;&#1089;&#1072;&#1076;&#1100;&#1073;&#1072;"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1046;&#1080;&#1083;&#1080;&#1097;&#1077;"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1061;&#1091;&#1090;&#1086;&#1088;"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ru.wikipedia.org/wiki/&#1044;&#1077;&#1088;&#1077;&#1074;&#1085;&#110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1054;&#1090;&#1076;&#1099;&#1093;" TargetMode="External"/><Relationship Id="rId14" Type="http://schemas.openxmlformats.org/officeDocument/2006/relationships/hyperlink" Target="http://ru.wikipedia.org/wiki/&#1058;&#1091;&#1088;&#1080;&#1089;&#1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460F6-169E-4D31-AEC3-9DFA80D8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79</Pages>
  <Words>21532</Words>
  <Characters>122738</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Корниенко</dc:creator>
  <cp:lastModifiedBy>Сергей</cp:lastModifiedBy>
  <cp:revision>8</cp:revision>
  <cp:lastPrinted>2014-02-14T05:18:00Z</cp:lastPrinted>
  <dcterms:created xsi:type="dcterms:W3CDTF">2015-07-13T05:42:00Z</dcterms:created>
  <dcterms:modified xsi:type="dcterms:W3CDTF">2015-07-15T12:34:00Z</dcterms:modified>
</cp:coreProperties>
</file>