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/>
        <w:jc w:val="both"/>
        <w:rPr>
          <w:sz w:val="16"/>
        </w:rPr>
      </w:pPr>
    </w:p>
    <w:p w14:paraId="03000000">
      <w:pPr>
        <w:spacing w:line="240" w:lineRule="exact"/>
        <w:ind/>
        <w:jc w:val="both"/>
        <w:rPr>
          <w:sz w:val="16"/>
        </w:rPr>
      </w:pPr>
      <w:r>
        <w:rPr>
          <w:sz w:val="16"/>
        </w:rPr>
        <w:t xml:space="preserve">                 </w:t>
      </w:r>
    </w:p>
    <w:p w14:paraId="04000000">
      <w:pPr>
        <w:ind/>
        <w:jc w:val="righ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ПРОЕКТЫ</w:t>
      </w:r>
    </w:p>
    <w:p w14:paraId="05000000">
      <w:pPr>
        <w:ind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СОБРАНИЕ ДЕПУТАТОВ</w:t>
      </w:r>
    </w:p>
    <w:p w14:paraId="06000000">
      <w:pPr>
        <w:ind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СТАРОЧЕРКАССКОГО СЕЛЬСКОГО ПОСЕЛЕНИЯ</w:t>
      </w:r>
    </w:p>
    <w:p w14:paraId="07000000">
      <w:pPr>
        <w:rPr>
          <w:rFonts w:ascii="Courier New" w:hAnsi="Courier New"/>
          <w:sz w:val="28"/>
        </w:rPr>
      </w:pPr>
    </w:p>
    <w:p w14:paraId="08000000">
      <w:pPr>
        <w:rPr>
          <w:rFonts w:ascii="Courier New" w:hAnsi="Courier New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spacing w:line="240" w:lineRule="exact"/>
        <w:ind/>
        <w:jc w:val="both"/>
        <w:rPr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Принято Собранием депутатов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                         </w:t>
      </w:r>
      <w:r>
        <w:rPr>
          <w:sz w:val="28"/>
        </w:rPr>
        <w:t xml:space="preserve"> _________</w:t>
      </w:r>
      <w:r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           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ст. </w:t>
      </w:r>
      <w:r>
        <w:rPr>
          <w:sz w:val="28"/>
        </w:rPr>
        <w:t>Старочеркасская</w:t>
      </w:r>
    </w:p>
    <w:p w14:paraId="0E000000">
      <w:pPr>
        <w:ind/>
        <w:jc w:val="center"/>
        <w:rPr>
          <w:sz w:val="28"/>
        </w:rPr>
      </w:pPr>
    </w:p>
    <w:p w14:paraId="0F000000">
      <w:pPr>
        <w:ind w:right="5526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принятии </w:t>
      </w:r>
      <w:r>
        <w:rPr>
          <w:sz w:val="28"/>
        </w:rPr>
        <w:t>Положени</w:t>
      </w:r>
      <w:r>
        <w:rPr>
          <w:sz w:val="28"/>
        </w:rPr>
        <w:t xml:space="preserve">я о муниципальной казне 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 xml:space="preserve">«Старочеркасское </w:t>
      </w:r>
      <w:r>
        <w:rPr>
          <w:sz w:val="28"/>
        </w:rPr>
        <w:t>сельское поселение»</w:t>
      </w:r>
    </w:p>
    <w:p w14:paraId="10000000">
      <w:pPr>
        <w:spacing w:line="240" w:lineRule="exact"/>
        <w:ind/>
        <w:jc w:val="both"/>
        <w:rPr>
          <w:sz w:val="28"/>
        </w:rPr>
      </w:pPr>
    </w:p>
    <w:p w14:paraId="11000000">
      <w:pPr>
        <w:ind w:firstLine="567" w:left="0"/>
        <w:jc w:val="both"/>
        <w:rPr>
          <w:color w:val="000000"/>
          <w:sz w:val="28"/>
        </w:rPr>
      </w:pPr>
      <w:r>
        <w:rPr>
          <w:sz w:val="28"/>
        </w:rPr>
        <w:t xml:space="preserve">В соответствии </w:t>
      </w:r>
      <w:r>
        <w:rPr>
          <w:color w:val="000000"/>
          <w:sz w:val="28"/>
        </w:rPr>
        <w:t>со ст. 294, 296 Гражданского кодекса РФ, Бюджетным кодексом РФ, Федеральным законом от 06.10.2003г. № 131-ФЗ «Об общих принципах организации местного самоуправления в РФ», Уставом муниципального образования «Старочеркасское сельское поселение», на основании представления контрольно-счетной палаты Аксайского района</w:t>
      </w:r>
      <w:r>
        <w:rPr>
          <w:color w:val="000000"/>
          <w:sz w:val="28"/>
        </w:rPr>
        <w:t xml:space="preserve"> от 09.01.2023г. № 63.3</w:t>
      </w:r>
      <w:r>
        <w:rPr>
          <w:color w:val="000000"/>
          <w:sz w:val="28"/>
        </w:rPr>
        <w:t>8/3</w:t>
      </w:r>
      <w:r>
        <w:rPr>
          <w:color w:val="000000"/>
          <w:sz w:val="28"/>
        </w:rPr>
        <w:t>.,-</w:t>
      </w:r>
    </w:p>
    <w:p w14:paraId="12000000">
      <w:pPr>
        <w:ind/>
        <w:jc w:val="both"/>
        <w:rPr>
          <w:color w:val="000000"/>
          <w:sz w:val="28"/>
        </w:rPr>
      </w:pPr>
    </w:p>
    <w:p w14:paraId="13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СТАРОЧЕРКАССКОГО СЕЛЬСКОГО ПОСЕЛЕНИЯ РЕШАЕТ:</w:t>
      </w:r>
    </w:p>
    <w:p w14:paraId="14000000">
      <w:pPr>
        <w:numPr>
          <w:ilvl w:val="0"/>
          <w:numId w:val="1"/>
        </w:numPr>
        <w:ind w:firstLine="0" w:left="0"/>
        <w:jc w:val="both"/>
        <w:rPr>
          <w:sz w:val="28"/>
        </w:rPr>
      </w:pPr>
      <w:r>
        <w:rPr>
          <w:sz w:val="28"/>
        </w:rPr>
        <w:t>Утвердить прилагаем</w:t>
      </w:r>
      <w:r>
        <w:rPr>
          <w:sz w:val="28"/>
        </w:rPr>
        <w:t>ое</w:t>
      </w:r>
      <w:r>
        <w:rPr>
          <w:sz w:val="28"/>
        </w:rPr>
        <w:t xml:space="preserve"> По</w:t>
      </w:r>
      <w:r>
        <w:rPr>
          <w:sz w:val="28"/>
        </w:rPr>
        <w:t xml:space="preserve">ложение о муниципальной казне </w:t>
      </w:r>
      <w:r>
        <w:rPr>
          <w:sz w:val="28"/>
        </w:rPr>
        <w:t>муниципального образования «Старочеркасское сельское поселение»</w:t>
      </w:r>
      <w:r>
        <w:rPr>
          <w:sz w:val="28"/>
        </w:rPr>
        <w:t>.</w:t>
      </w:r>
    </w:p>
    <w:p w14:paraId="15000000">
      <w:pPr>
        <w:pStyle w:val="Style_3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</w:t>
      </w:r>
      <w:r>
        <w:rPr>
          <w:rFonts w:ascii="Times New Roman" w:hAnsi="Times New Roman"/>
          <w:sz w:val="28"/>
        </w:rPr>
        <w:t>настоящие решение</w:t>
      </w:r>
      <w:r>
        <w:rPr>
          <w:rFonts w:ascii="Times New Roman" w:hAnsi="Times New Roman"/>
          <w:sz w:val="28"/>
        </w:rPr>
        <w:t xml:space="preserve"> в информационном бюллетене </w:t>
      </w:r>
      <w:r>
        <w:rPr>
          <w:rFonts w:ascii="Times New Roman" w:hAnsi="Times New Roman"/>
          <w:sz w:val="28"/>
        </w:rPr>
        <w:t>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:\\</w:t>
      </w:r>
      <w:r>
        <w:rPr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highlight w:val="white"/>
        </w:rPr>
        <w:instrText>HYPERLINK "http://старочеркасское-адм.рф"</w:instrText>
      </w:r>
      <w:r>
        <w:rPr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Fonts w:ascii="Times New Roman" w:hAnsi="Times New Roman"/>
          <w:color w:val="000000"/>
          <w:sz w:val="28"/>
          <w:highlight w:val="white"/>
        </w:rPr>
        <w:t>старочеркасское-адм.рф</w:t>
      </w:r>
      <w:r>
        <w:rPr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).</w:t>
      </w:r>
    </w:p>
    <w:p w14:paraId="16000000">
      <w:pPr>
        <w:pStyle w:val="Style_3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председателя по экономической политике, бюджету, налогам и собственности </w:t>
      </w:r>
      <w:r>
        <w:rPr>
          <w:rFonts w:ascii="Times New Roman" w:hAnsi="Times New Roman"/>
          <w:sz w:val="28"/>
        </w:rPr>
        <w:t xml:space="preserve">Собрания депутатов Старочеркасского сельского поселения. </w:t>
      </w:r>
    </w:p>
    <w:p w14:paraId="17000000">
      <w:pPr>
        <w:pStyle w:val="Style_3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</w:rPr>
        <w:t>после официального опубликования (обнародования)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19000000">
      <w:pPr>
        <w:rPr>
          <w:color w:val="000000"/>
          <w:sz w:val="28"/>
        </w:rPr>
      </w:pPr>
      <w:r>
        <w:rPr>
          <w:color w:val="000000"/>
          <w:sz w:val="28"/>
        </w:rPr>
        <w:t>Председатель Собрания депутатов</w:t>
      </w:r>
    </w:p>
    <w:p w14:paraId="1A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- глава Старочеркасского сельского поселения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С.Г. Козырев</w:t>
      </w:r>
    </w:p>
    <w:p w14:paraId="1B000000">
      <w:pPr>
        <w:rPr>
          <w:color w:val="000000"/>
          <w:sz w:val="28"/>
        </w:rPr>
      </w:pPr>
    </w:p>
    <w:p w14:paraId="1C000000">
      <w:pPr>
        <w:rPr>
          <w:color w:val="000000"/>
          <w:sz w:val="28"/>
        </w:rPr>
      </w:pPr>
      <w:r>
        <w:rPr>
          <w:color w:val="000000"/>
          <w:sz w:val="28"/>
        </w:rPr>
        <w:t>ст-ца Старочеркасская</w:t>
      </w:r>
    </w:p>
    <w:p w14:paraId="1D000000">
      <w:pPr>
        <w:rPr>
          <w:color w:val="000000"/>
          <w:sz w:val="28"/>
        </w:rPr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 xml:space="preserve"> года</w:t>
      </w:r>
    </w:p>
    <w:p w14:paraId="1E000000">
      <w:pPr>
        <w:rPr>
          <w:color w:val="000000"/>
          <w:sz w:val="28"/>
        </w:rPr>
      </w:pPr>
      <w:r>
        <w:rPr>
          <w:color w:val="000000"/>
          <w:sz w:val="28"/>
        </w:rPr>
        <w:t>№ __</w:t>
      </w:r>
    </w:p>
    <w:p w14:paraId="1F000000">
      <w:pPr>
        <w:rPr>
          <w:color w:val="000000"/>
          <w:sz w:val="28"/>
        </w:rPr>
      </w:pPr>
    </w:p>
    <w:p w14:paraId="20000000">
      <w:pPr>
        <w:rPr>
          <w:color w:val="000000"/>
          <w:sz w:val="28"/>
        </w:rPr>
      </w:pPr>
    </w:p>
    <w:p w14:paraId="21000000">
      <w:pPr>
        <w:rPr>
          <w:color w:val="000000"/>
          <w:sz w:val="28"/>
        </w:rPr>
      </w:pPr>
    </w:p>
    <w:p w14:paraId="22000000">
      <w:pPr>
        <w:rPr>
          <w:color w:val="000000"/>
          <w:sz w:val="28"/>
        </w:rPr>
      </w:pPr>
    </w:p>
    <w:p w14:paraId="23000000">
      <w:pPr>
        <w:widowControl w:val="0"/>
        <w:ind w:firstLine="0" w:left="6237"/>
        <w:jc w:val="both"/>
      </w:pPr>
      <w:r>
        <w:t xml:space="preserve">                    </w:t>
      </w:r>
    </w:p>
    <w:p w14:paraId="24000000">
      <w:pPr>
        <w:widowControl w:val="0"/>
        <w:ind w:firstLine="0" w:left="6237"/>
        <w:jc w:val="both"/>
      </w:pPr>
      <w:r>
        <w:t>Приложение</w:t>
      </w:r>
    </w:p>
    <w:p w14:paraId="25000000">
      <w:pPr>
        <w:widowControl w:val="0"/>
        <w:ind w:firstLine="0" w:left="6237"/>
        <w:jc w:val="both"/>
        <w:rPr>
          <w:i w:val="1"/>
          <w:color w:val="000000"/>
        </w:rPr>
      </w:pPr>
      <w:r>
        <w:rPr>
          <w:color w:val="000000"/>
        </w:rPr>
        <w:t xml:space="preserve">к решению </w:t>
      </w:r>
      <w:r>
        <w:rPr>
          <w:color w:val="000000"/>
        </w:rPr>
        <w:t xml:space="preserve">собрания депутатов Старочеркасского сельского поселения </w:t>
      </w:r>
      <w:r>
        <w:rPr>
          <w:color w:val="000000"/>
        </w:rPr>
        <w:t>«</w:t>
      </w:r>
      <w:r>
        <w:rPr>
          <w:color w:val="000000"/>
        </w:rPr>
        <w:t>О принятии Положения о муниципальной казне муниципального образования «Старочеркасское сельское поселение»</w:t>
      </w:r>
    </w:p>
    <w:p w14:paraId="26000000">
      <w:pPr>
        <w:widowControl w:val="0"/>
        <w:ind w:firstLine="0" w:left="6237"/>
        <w:jc w:val="both"/>
      </w:pPr>
      <w:r>
        <w:rPr>
          <w:color w:val="000000"/>
        </w:rPr>
        <w:t>от ____________</w:t>
      </w:r>
      <w:r>
        <w:rPr>
          <w:color w:val="000000"/>
        </w:rPr>
        <w:t xml:space="preserve"> № __</w:t>
      </w: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Положение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          о муниципальной казне муниципального образования 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«Старочеркасское сельское поселение»</w:t>
      </w:r>
    </w:p>
    <w:p w14:paraId="2D000000">
      <w:pPr>
        <w:ind/>
        <w:jc w:val="both"/>
        <w:rPr>
          <w:sz w:val="28"/>
        </w:rPr>
      </w:pPr>
    </w:p>
    <w:p w14:paraId="2E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Общие положения.</w:t>
      </w:r>
    </w:p>
    <w:p w14:paraId="2F000000">
      <w:pPr>
        <w:ind w:firstLine="0" w:left="3495"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>1. Предмет регулирования настоящего Положения.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Настоящее Положени</w:t>
      </w:r>
      <w:r>
        <w:rPr>
          <w:sz w:val="28"/>
        </w:rPr>
        <w:t>е</w:t>
      </w:r>
      <w:r>
        <w:rPr>
          <w:sz w:val="28"/>
        </w:rPr>
        <w:t xml:space="preserve"> определяет состав казны </w:t>
      </w:r>
      <w:r>
        <w:rPr>
          <w:sz w:val="28"/>
        </w:rPr>
        <w:t>муниципального образования «</w:t>
      </w:r>
      <w:r>
        <w:rPr>
          <w:sz w:val="28"/>
        </w:rPr>
        <w:t>Старочеркасско</w:t>
      </w:r>
      <w:r>
        <w:rPr>
          <w:sz w:val="28"/>
        </w:rPr>
        <w:t>е</w:t>
      </w:r>
      <w:r>
        <w:rPr>
          <w:sz w:val="28"/>
        </w:rPr>
        <w:t xml:space="preserve"> сельско</w:t>
      </w:r>
      <w:r>
        <w:rPr>
          <w:sz w:val="28"/>
        </w:rPr>
        <w:t>е</w:t>
      </w:r>
      <w:r>
        <w:rPr>
          <w:sz w:val="28"/>
        </w:rPr>
        <w:t xml:space="preserve"> поселени</w:t>
      </w:r>
      <w:r>
        <w:rPr>
          <w:sz w:val="28"/>
        </w:rPr>
        <w:t>е»</w:t>
      </w:r>
      <w:r>
        <w:rPr>
          <w:sz w:val="28"/>
        </w:rPr>
        <w:t xml:space="preserve"> (далее </w:t>
      </w:r>
      <w:r>
        <w:rPr>
          <w:sz w:val="28"/>
        </w:rPr>
        <w:t>– Муниципальное образование</w:t>
      </w:r>
      <w:r>
        <w:rPr>
          <w:sz w:val="28"/>
        </w:rPr>
        <w:t>), основания включения имущества в муниципальную ка</w:t>
      </w:r>
      <w:r>
        <w:rPr>
          <w:sz w:val="28"/>
        </w:rPr>
        <w:t xml:space="preserve">зну муниципального образования </w:t>
      </w:r>
      <w:r>
        <w:rPr>
          <w:sz w:val="28"/>
        </w:rPr>
        <w:t>«Старочеркасское сельское поселение</w:t>
      </w:r>
      <w:r>
        <w:rPr>
          <w:sz w:val="28"/>
        </w:rPr>
        <w:t>» (далее -</w:t>
      </w:r>
      <w:r>
        <w:rPr>
          <w:sz w:val="28"/>
        </w:rPr>
        <w:t xml:space="preserve"> </w:t>
      </w:r>
      <w:r>
        <w:rPr>
          <w:sz w:val="28"/>
        </w:rPr>
        <w:t>казна), общий порядок</w:t>
      </w:r>
      <w:r>
        <w:rPr>
          <w:sz w:val="28"/>
        </w:rPr>
        <w:t xml:space="preserve"> е</w:t>
      </w:r>
      <w:r>
        <w:rPr>
          <w:sz w:val="28"/>
        </w:rPr>
        <w:t>е</w:t>
      </w:r>
      <w:r>
        <w:rPr>
          <w:sz w:val="28"/>
        </w:rPr>
        <w:t xml:space="preserve"> учета, содержания и обеспечения эффективности распоряжения объектами казны.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>1.2</w:t>
      </w:r>
      <w:r>
        <w:rPr>
          <w:sz w:val="28"/>
        </w:rPr>
        <w:t xml:space="preserve">. </w:t>
      </w:r>
      <w:r>
        <w:rPr>
          <w:sz w:val="28"/>
        </w:rPr>
        <w:t>Казна служит целям формирования системы управления имуществом, находящегося в муниципальной собственности, не закрепленного за соответствующими субъектами хозяйственной деятельности, для эффективного осуществления в его отношении прав и обязанностей собственника.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 xml:space="preserve">. </w:t>
      </w:r>
      <w:r>
        <w:rPr>
          <w:sz w:val="28"/>
        </w:rPr>
        <w:t>Казну составляют средства местного бюджета муниципального образования и иное движимое и недвижимое муниципальное имущество, находящееся в муниципальной собственности, не закрепленное за муниципальными унитарными предприятиями и муниципальными учреждениями</w:t>
      </w:r>
      <w:r>
        <w:rPr>
          <w:sz w:val="28"/>
        </w:rPr>
        <w:t xml:space="preserve"> на праве хозяйственного ведения, или оперативного управления</w:t>
      </w:r>
      <w:r>
        <w:rPr>
          <w:sz w:val="28"/>
        </w:rPr>
        <w:t>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1.4.   </w:t>
      </w:r>
      <w:r>
        <w:rPr>
          <w:sz w:val="28"/>
        </w:rPr>
        <w:t>Собственником имущества казны</w:t>
      </w:r>
      <w:r>
        <w:rPr>
          <w:sz w:val="28"/>
        </w:rPr>
        <w:t xml:space="preserve"> является Муниципальное образование</w:t>
      </w:r>
      <w:r>
        <w:rPr>
          <w:sz w:val="28"/>
        </w:rPr>
        <w:t>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1.4.1. Полномочия собственника по владению, пользованию и распоряжению муниципальным имуществом, составляющим муниципальную казну, от имени Муниципального образования осуществляет Администрация Старочеркасского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(далее – Администрация) непосредственно, либо в лице уполномоченных отраслевых (функциональных) органов Администрации в соответствии с их компетенцией, определяемой положениями об указанных органах (далее </w:t>
      </w:r>
      <w:r>
        <w:rPr>
          <w:sz w:val="28"/>
        </w:rPr>
        <w:t>– Уполномоченные органы).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 xml:space="preserve">1.5. </w:t>
      </w:r>
      <w:r>
        <w:rPr>
          <w:sz w:val="28"/>
        </w:rPr>
        <w:t>Настоящее п</w:t>
      </w:r>
      <w:r>
        <w:rPr>
          <w:sz w:val="28"/>
        </w:rPr>
        <w:t>оложение не регулирует отношения, связанные с формированием и исполнением бюдж</w:t>
      </w:r>
      <w:r>
        <w:rPr>
          <w:sz w:val="28"/>
        </w:rPr>
        <w:t>ета муниципального образования</w:t>
      </w:r>
      <w:r>
        <w:rPr>
          <w:sz w:val="28"/>
        </w:rPr>
        <w:t xml:space="preserve"> и не распространяется на </w:t>
      </w:r>
      <w:r>
        <w:rPr>
          <w:sz w:val="28"/>
        </w:rPr>
        <w:t>порядок управления и распоряжения входящ</w:t>
      </w:r>
      <w:r>
        <w:rPr>
          <w:sz w:val="28"/>
        </w:rPr>
        <w:t xml:space="preserve">ими в состав </w:t>
      </w:r>
      <w:r>
        <w:rPr>
          <w:sz w:val="28"/>
        </w:rPr>
        <w:t>муниципальной казны средствами местного бюджета, финансовыми ресурсами внебюджетных фондов, природными ресурсами</w:t>
      </w:r>
      <w:r>
        <w:rPr>
          <w:sz w:val="28"/>
        </w:rPr>
        <w:t>,</w:t>
      </w:r>
      <w:r>
        <w:rPr>
          <w:sz w:val="28"/>
        </w:rPr>
        <w:t xml:space="preserve"> муниципальным жилищным фондом</w:t>
      </w:r>
      <w:r>
        <w:rPr>
          <w:sz w:val="28"/>
        </w:rPr>
        <w:t xml:space="preserve"> установленного отдельными положениями</w:t>
      </w:r>
      <w:r>
        <w:rPr>
          <w:sz w:val="28"/>
        </w:rPr>
        <w:t>.</w:t>
      </w:r>
    </w:p>
    <w:p w14:paraId="37000000">
      <w:pPr>
        <w:ind/>
        <w:jc w:val="both"/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  <w:r>
        <w:rPr>
          <w:sz w:val="28"/>
        </w:rPr>
        <w:t>2. Состав казны.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.</w:t>
      </w:r>
      <w:r>
        <w:rPr>
          <w:sz w:val="28"/>
        </w:rPr>
        <w:t xml:space="preserve">Основаниями включения </w:t>
      </w:r>
      <w:r>
        <w:rPr>
          <w:sz w:val="28"/>
        </w:rPr>
        <w:t xml:space="preserve">имущества </w:t>
      </w:r>
      <w:r>
        <w:rPr>
          <w:sz w:val="28"/>
        </w:rPr>
        <w:t>в казну являются: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</w:t>
      </w:r>
      <w:r>
        <w:rPr>
          <w:sz w:val="28"/>
        </w:rPr>
        <w:t>.</w:t>
      </w:r>
      <w:r>
        <w:rPr>
          <w:sz w:val="28"/>
        </w:rPr>
        <w:t>1.</w:t>
      </w:r>
      <w:r>
        <w:rPr>
          <w:sz w:val="28"/>
        </w:rPr>
        <w:t>О</w:t>
      </w:r>
      <w:r>
        <w:rPr>
          <w:sz w:val="28"/>
        </w:rPr>
        <w:t xml:space="preserve">тсутствия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построенного, приобретенного или реконструированного за счет средств местного бюджета, а также поступившего в муниципальную собственность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в результате разграничения муниципальной собственности, безвозмездной или возмездной передачи имуществ</w:t>
      </w:r>
      <w:r>
        <w:rPr>
          <w:sz w:val="28"/>
        </w:rPr>
        <w:t>а в муниципальную собственность.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1.</w:t>
      </w:r>
      <w:r>
        <w:rPr>
          <w:sz w:val="28"/>
        </w:rPr>
        <w:t>2. О</w:t>
      </w:r>
      <w:r>
        <w:rPr>
          <w:sz w:val="28"/>
        </w:rPr>
        <w:t xml:space="preserve">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</w:t>
      </w:r>
      <w:r>
        <w:rPr>
          <w:sz w:val="28"/>
        </w:rPr>
        <w:t>законодательством.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1.</w:t>
      </w:r>
      <w:r>
        <w:rPr>
          <w:sz w:val="28"/>
        </w:rPr>
        <w:t>3.</w:t>
      </w:r>
      <w:r>
        <w:rPr>
          <w:sz w:val="28"/>
        </w:rPr>
        <w:t>Н</w:t>
      </w:r>
      <w:r>
        <w:rPr>
          <w:sz w:val="28"/>
        </w:rPr>
        <w:t>е включение имущества в уставной капитал акционерных обществ, при приватизации муниципальных предприятий Администрации до момента передачи его в установленном порядке в муниципальную соб</w:t>
      </w:r>
      <w:r>
        <w:rPr>
          <w:sz w:val="28"/>
        </w:rPr>
        <w:t xml:space="preserve">ственность или закрепление его </w:t>
      </w:r>
      <w:r>
        <w:rPr>
          <w:sz w:val="28"/>
        </w:rPr>
        <w:t xml:space="preserve">за муниципальными предприятиями и </w:t>
      </w:r>
      <w:r>
        <w:rPr>
          <w:sz w:val="28"/>
        </w:rPr>
        <w:t>учреждениями Администрации.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1.4.</w:t>
      </w:r>
      <w:r>
        <w:rPr>
          <w:sz w:val="28"/>
        </w:rPr>
        <w:t>В</w:t>
      </w:r>
      <w:r>
        <w:rPr>
          <w:sz w:val="28"/>
        </w:rPr>
        <w:t>озврат, правомерное изъятие или отказ от использования имущества, закрепленного на праве хозяйственного ведения или оперативно</w:t>
      </w:r>
      <w:r>
        <w:rPr>
          <w:sz w:val="28"/>
        </w:rPr>
        <w:t xml:space="preserve">го управления за муниципальными </w:t>
      </w:r>
      <w:r>
        <w:rPr>
          <w:sz w:val="28"/>
        </w:rPr>
        <w:t>предприятиями или учреждениями Администраци</w:t>
      </w:r>
      <w:r>
        <w:rPr>
          <w:sz w:val="28"/>
        </w:rPr>
        <w:t>и, в том числе ликвидированными.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>2.1.5.</w:t>
      </w:r>
      <w:r>
        <w:rPr>
          <w:sz w:val="28"/>
        </w:rPr>
        <w:t>П</w:t>
      </w:r>
      <w:r>
        <w:rPr>
          <w:sz w:val="28"/>
        </w:rPr>
        <w:t>ризнани</w:t>
      </w:r>
      <w:r>
        <w:rPr>
          <w:sz w:val="28"/>
        </w:rPr>
        <w:t>е</w:t>
      </w:r>
      <w:r>
        <w:rPr>
          <w:sz w:val="28"/>
        </w:rPr>
        <w:t xml:space="preserve"> сделок с имуществом </w:t>
      </w:r>
      <w:r>
        <w:rPr>
          <w:sz w:val="28"/>
        </w:rPr>
        <w:t>Муниципального образования</w:t>
      </w:r>
      <w:r>
        <w:rPr>
          <w:sz w:val="28"/>
        </w:rPr>
        <w:t>, а также сделок приватизации не</w:t>
      </w:r>
      <w:r>
        <w:rPr>
          <w:sz w:val="28"/>
        </w:rPr>
        <w:t xml:space="preserve"> </w:t>
      </w:r>
      <w:r>
        <w:rPr>
          <w:sz w:val="28"/>
        </w:rPr>
        <w:t>действительными в соответствии с законод</w:t>
      </w:r>
      <w:r>
        <w:rPr>
          <w:sz w:val="28"/>
        </w:rPr>
        <w:t>ательством Российской Федерации.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>2.1.6.</w:t>
      </w:r>
      <w:r>
        <w:rPr>
          <w:sz w:val="28"/>
        </w:rPr>
        <w:t>И</w:t>
      </w:r>
      <w:r>
        <w:rPr>
          <w:sz w:val="28"/>
        </w:rPr>
        <w:t>ные основания, предусмотренные законодательством Российской Федерации.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2.1.7.Прием имущества в муниципальную казну производится </w:t>
      </w:r>
      <w:r>
        <w:rPr>
          <w:sz w:val="28"/>
        </w:rPr>
        <w:t>при условии предоставления передающей стороной правоустанавливающей и технической документации, обеспечивающей постановку на реестровый и бюджетный учет, а также государственную регистрацию прав на данные вещи.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2.</w:t>
      </w:r>
      <w:r>
        <w:rPr>
          <w:sz w:val="28"/>
        </w:rPr>
        <w:t>Основаниями для выбытия имущества из состава муниципальной казны яыляются: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2.2.1.Прекращение права муниципальной собственности на муниципальное имущество.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2.2.2.Закрепление муниципального имущества за муниципальными предприятиями и учреждениями на праве хозяйственного ведения или на праве оперативного управления.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>2.2.3.Списание муниципального имущества по причинам физического, морального износа. Ликвидации (в том числе сноса объектов недвижимости) или гибели (уничтожения), хищения имущества.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>2.2.4.По вступившему в законную силу решения суда.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.3. Исключение объектов муниципальной казны из Реестра, при закреплении имущества на правах хозяйственного ведения или оперативного управления, осуществляется на основании постановления Администрации и акта приема-передачи, с последующим отражением имущества в бухгалтерском учете и отчетности указанных организаций.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.4.Отчуждение муниципального имущества, составляющего муниципальную казну, осуществляется в соответствии с требованиями законодательства РФ о приватизации.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.5.Муниципальное имущество, составляющее муниципальную казну, может быть передано в государственную собственность РФ, государственную собственность</w:t>
      </w:r>
      <w:r>
        <w:rPr>
          <w:sz w:val="28"/>
        </w:rPr>
        <w:t xml:space="preserve"> субъектов РФ или в собственность иных муниципальных образований в соответствии с законодательством РФ о разграничении государственной собственности или о разграничении предметов ведения и полномочий.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>Решения о передаче объектов движимого и недвижимого муниципального имущества, составляющего казну, принимает Администрация.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.6. Списание муниципального имущества, составляющего муниципальную казну, осуществляется</w:t>
      </w:r>
      <w:r>
        <w:rPr>
          <w:sz w:val="28"/>
        </w:rPr>
        <w:t xml:space="preserve"> в порядке, определенном Администрацией Старочеркасского сельского поселения.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2.7.Имущество, находящееся в составе муниципальной казны Муниципального образования, относящееся в соответствии со ст. 36 Жилищного кодекса РФ к общему имуществу собственников помещений в многоквартирном доме, подлежит исключению (списанию) из муниципальной казны на основании распоряжения Администрации. При этом имеющаяся техническая документация по указанному имуществу подлежит передаче в организацию, управляющую многоквартирным домом, в состав общего имущества которого оно входит.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 xml:space="preserve"> В состав казны могут входить следующие объекты: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>2.8.1.Средства местного бюджета.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2.8.2.З</w:t>
      </w:r>
      <w:r>
        <w:rPr>
          <w:sz w:val="28"/>
        </w:rPr>
        <w:t>емельные учас</w:t>
      </w:r>
      <w:r>
        <w:rPr>
          <w:sz w:val="28"/>
        </w:rPr>
        <w:t xml:space="preserve">тки и другие природные ресурсы, </w:t>
      </w:r>
      <w:r>
        <w:rPr>
          <w:sz w:val="28"/>
        </w:rPr>
        <w:t xml:space="preserve">находящиеся в </w:t>
      </w:r>
      <w:r>
        <w:rPr>
          <w:sz w:val="28"/>
        </w:rPr>
        <w:t xml:space="preserve">собственности </w:t>
      </w:r>
      <w:r>
        <w:rPr>
          <w:sz w:val="28"/>
        </w:rPr>
        <w:t>муниципально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образования.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2.8.3.Акции акционерных обществ, ценные бумаги, доли в уставном капитале хозяйствующих субъектов, доли в договорах о совместной деятельности.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2.8.4.М</w:t>
      </w:r>
      <w:r>
        <w:rPr>
          <w:sz w:val="28"/>
        </w:rPr>
        <w:t>ун</w:t>
      </w:r>
      <w:r>
        <w:rPr>
          <w:sz w:val="28"/>
        </w:rPr>
        <w:t>иципальный жилой и нежилой фонд.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2.8.5.Объекты </w:t>
      </w:r>
      <w:r>
        <w:rPr>
          <w:sz w:val="28"/>
        </w:rPr>
        <w:t>незавершенн</w:t>
      </w:r>
      <w:r>
        <w:rPr>
          <w:sz w:val="28"/>
        </w:rPr>
        <w:t>ого</w:t>
      </w:r>
      <w:r>
        <w:rPr>
          <w:sz w:val="28"/>
        </w:rPr>
        <w:t xml:space="preserve"> стр</w:t>
      </w:r>
      <w:r>
        <w:rPr>
          <w:sz w:val="28"/>
        </w:rPr>
        <w:t>оительства.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>2.8.6.И</w:t>
      </w:r>
      <w:r>
        <w:rPr>
          <w:sz w:val="28"/>
        </w:rPr>
        <w:t>мущество, переданно</w:t>
      </w:r>
      <w:r>
        <w:rPr>
          <w:sz w:val="28"/>
        </w:rPr>
        <w:t>е в муниципальную собственность</w:t>
      </w:r>
      <w:r>
        <w:rPr>
          <w:sz w:val="28"/>
        </w:rPr>
        <w:t xml:space="preserve"> безвозмездно на основе соглашений и договоро</w:t>
      </w:r>
      <w:r>
        <w:rPr>
          <w:sz w:val="28"/>
        </w:rPr>
        <w:t>в, а также по другим основаниям.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>2.8.7.И</w:t>
      </w:r>
      <w:r>
        <w:rPr>
          <w:sz w:val="28"/>
        </w:rPr>
        <w:t>ное недвижимое и движимое имущество, не</w:t>
      </w:r>
      <w:r>
        <w:rPr>
          <w:sz w:val="28"/>
        </w:rPr>
        <w:t xml:space="preserve"> </w:t>
      </w:r>
      <w:r>
        <w:rPr>
          <w:sz w:val="28"/>
        </w:rPr>
        <w:t>закрепленное за муниципальными предприятиями, муниципальными учреждениями на праве хозяйственного ведения или оперативного управления.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2.8.8.</w:t>
      </w:r>
      <w:r>
        <w:t xml:space="preserve"> </w:t>
      </w:r>
      <w:r>
        <w:rPr>
          <w:sz w:val="28"/>
        </w:rPr>
        <w:t>Иное недвижимое и движимое имущество,</w:t>
      </w:r>
      <w:r>
        <w:rPr>
          <w:sz w:val="28"/>
        </w:rPr>
        <w:t xml:space="preserve"> предназначенное для решения установленных вопросов местного значения.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>Объекты казны могут находиться как на территории муниципального образования «Старочеркасское сельское поселение» так и за его пределами.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>2.9.Имущество казны образуется из имущества: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>2.9.1.Переданного из федеральной собственности РФ в муниципальную собственность Муниципального образования.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2.9.2.Переданного из государственной собственности субъекта РФ в </w:t>
      </w:r>
      <w:r>
        <w:rPr>
          <w:sz w:val="28"/>
        </w:rPr>
        <w:t>муниципальную собственность Муниципального образования.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2.9.3.Переданного из муниципальной собственности муниципальных образований в </w:t>
      </w:r>
      <w:r>
        <w:rPr>
          <w:sz w:val="28"/>
        </w:rPr>
        <w:t>муниципальную собственность Муниципального образования.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>2.9.4.Вновь созданного или приобретенного в муниципальную собственность в порядке. Установленном гражданским законодательством.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>2.9.5.Переданного безвозмездного в муниципальную собственность юридическими и (или) физическими лицами.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>2.9.6.Изъятого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ведения, или оперативного управления, в том числе на основании отказа муниципальных предприятий и учреждений от такого имущества.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>2.9.7.Оставшееся после ликвидации муниципальных предприятий и учреждений.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>2.9.8.По вступившему в законную силу решению суда.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>2.9.9.Поступившего по иным основаниям, предусмотренным действующим законодательством РФ.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>2.10.</w:t>
      </w:r>
      <w:r>
        <w:rPr>
          <w:sz w:val="28"/>
        </w:rPr>
        <w:t xml:space="preserve">Включение имущества в состав казны осуществляется на основании распоряжения </w:t>
      </w:r>
      <w:r>
        <w:rPr>
          <w:sz w:val="28"/>
        </w:rPr>
        <w:t>Администрации</w:t>
      </w:r>
      <w:r>
        <w:rPr>
          <w:sz w:val="28"/>
        </w:rPr>
        <w:t xml:space="preserve">. Имущество считается включенным в состав имущества казны со дня регистрации распоряжения о включении имущества в состав муниципальной казны. 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>2.11.</w:t>
      </w:r>
      <w:r>
        <w:rPr>
          <w:sz w:val="28"/>
        </w:rPr>
        <w:t xml:space="preserve">Объекты казны могут приниматься к первоначальному учету по первоначальной стоимости </w:t>
      </w:r>
      <w:r>
        <w:rPr>
          <w:sz w:val="28"/>
        </w:rPr>
        <w:t>(</w:t>
      </w:r>
      <w:r>
        <w:rPr>
          <w:sz w:val="28"/>
        </w:rPr>
        <w:t>балансовой и остаточной – в документах по приемке в эксплуатацию, инвентаризационной – в документах основаниях технической инвентаризации, нормативных актах органов местного самоуправления и др.</w:t>
      </w:r>
      <w:r>
        <w:rPr>
          <w:sz w:val="28"/>
        </w:rPr>
        <w:t>).</w:t>
      </w:r>
      <w:r>
        <w:rPr>
          <w:sz w:val="28"/>
        </w:rPr>
        <w:t xml:space="preserve"> При невозможности определения первоначальной стоимости проводится независимая оценка стоимости объекта. </w:t>
      </w:r>
    </w:p>
    <w:p w14:paraId="63000000">
      <w:pPr>
        <w:ind/>
        <w:jc w:val="both"/>
        <w:rPr>
          <w:sz w:val="28"/>
        </w:rPr>
      </w:pPr>
    </w:p>
    <w:p w14:paraId="64000000">
      <w:pPr>
        <w:ind/>
        <w:jc w:val="both"/>
        <w:rPr>
          <w:sz w:val="28"/>
        </w:rPr>
      </w:pPr>
      <w:r>
        <w:rPr>
          <w:sz w:val="28"/>
        </w:rPr>
        <w:t>3. Цели и задачи формирования казны</w:t>
      </w:r>
      <w:r>
        <w:rPr>
          <w:sz w:val="28"/>
        </w:rPr>
        <w:t>.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3.1. Целями формирования </w:t>
      </w:r>
      <w:r>
        <w:rPr>
          <w:sz w:val="28"/>
        </w:rPr>
        <w:t xml:space="preserve">муниципальной </w:t>
      </w:r>
      <w:r>
        <w:rPr>
          <w:sz w:val="28"/>
        </w:rPr>
        <w:t>казны</w:t>
      </w:r>
      <w:r>
        <w:rPr>
          <w:sz w:val="28"/>
        </w:rPr>
        <w:t>, управления и распоряжения объектами, ее составляющими,</w:t>
      </w:r>
      <w:r>
        <w:rPr>
          <w:sz w:val="28"/>
        </w:rPr>
        <w:t xml:space="preserve"> являются: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>3.1.1У</w:t>
      </w:r>
      <w:r>
        <w:rPr>
          <w:sz w:val="28"/>
        </w:rPr>
        <w:t>крепление материально-финансовой основы местного самоуправления, создание экономических предпосылок для разработки и реализации новых п</w:t>
      </w:r>
      <w:r>
        <w:rPr>
          <w:sz w:val="28"/>
        </w:rPr>
        <w:t>одходов к управлению имуществом.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>3.1.2.У</w:t>
      </w:r>
      <w:r>
        <w:rPr>
          <w:sz w:val="28"/>
        </w:rPr>
        <w:t>величение доходов бюджета муниципального образования «Старочеркасское сельское поселение», обеспечен</w:t>
      </w:r>
      <w:r>
        <w:rPr>
          <w:sz w:val="28"/>
        </w:rPr>
        <w:t>ие финансовой самостоятельности.</w:t>
      </w:r>
    </w:p>
    <w:p w14:paraId="68000000">
      <w:pPr>
        <w:ind/>
        <w:jc w:val="both"/>
        <w:rPr>
          <w:sz w:val="28"/>
        </w:rPr>
      </w:pPr>
      <w:r>
        <w:rPr>
          <w:sz w:val="28"/>
        </w:rPr>
        <w:t>3.1.3.П</w:t>
      </w:r>
      <w:r>
        <w:rPr>
          <w:sz w:val="28"/>
        </w:rPr>
        <w:t xml:space="preserve">ривлечение инвестиций в экономику и стимулирование предпринимательской деятельности на территории </w:t>
      </w:r>
      <w:r>
        <w:rPr>
          <w:sz w:val="28"/>
        </w:rPr>
        <w:t>муниципального образования.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>3.1.4.О</w:t>
      </w:r>
      <w:r>
        <w:rPr>
          <w:sz w:val="28"/>
        </w:rPr>
        <w:t>беспечение исполнения обязательств муниципального образования «Старочеркасское сельское поселение» по гражданско-правовым сделкам.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3.2. При управлении и распоряжении имуществом, составляющим казну, решаются следующие задачи: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>3.2.1.О</w:t>
      </w:r>
      <w:r>
        <w:rPr>
          <w:sz w:val="28"/>
        </w:rPr>
        <w:t>беспечение полного объективного учета имущества, составляющего казну, его движения, обремен</w:t>
      </w:r>
      <w:r>
        <w:rPr>
          <w:sz w:val="28"/>
        </w:rPr>
        <w:t>ения, ограничений использования.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>3.2.2.К</w:t>
      </w:r>
      <w:r>
        <w:rPr>
          <w:sz w:val="28"/>
        </w:rPr>
        <w:t>онтроль за сохранностью и использованием муниципального и</w:t>
      </w:r>
      <w:r>
        <w:rPr>
          <w:sz w:val="28"/>
        </w:rPr>
        <w:t>мущества по целевому назначению.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>3.2.3.В</w:t>
      </w:r>
      <w:r>
        <w:rPr>
          <w:sz w:val="28"/>
        </w:rPr>
        <w:t>ыявление и применение наиболее эффективных способов использ</w:t>
      </w:r>
      <w:r>
        <w:rPr>
          <w:sz w:val="28"/>
        </w:rPr>
        <w:t>ования муниципального имущества.</w:t>
      </w:r>
    </w:p>
    <w:p w14:paraId="6E000000">
      <w:pPr>
        <w:ind/>
        <w:jc w:val="both"/>
        <w:rPr>
          <w:sz w:val="28"/>
        </w:rPr>
      </w:pPr>
      <w:r>
        <w:rPr>
          <w:sz w:val="28"/>
        </w:rPr>
        <w:t>3.2.4.С</w:t>
      </w:r>
      <w:r>
        <w:rPr>
          <w:sz w:val="28"/>
        </w:rPr>
        <w:t xml:space="preserve">охранение и преумножение имущества в составе казны, управление и распоряжение которым обеспечивает привлечение в доход </w:t>
      </w:r>
      <w:r>
        <w:rPr>
          <w:sz w:val="28"/>
        </w:rPr>
        <w:t>местного бюджета дополнительных средств, которые бюджет получает в виде налоговых и неналоговых поступлений от использования муниципального имущества, а также имущества, необходимого для реш</w:t>
      </w:r>
      <w:r>
        <w:rPr>
          <w:sz w:val="28"/>
        </w:rPr>
        <w:t>ения вопросов местного значения.</w:t>
      </w:r>
    </w:p>
    <w:p w14:paraId="6F000000">
      <w:pPr>
        <w:ind/>
        <w:jc w:val="both"/>
        <w:rPr>
          <w:sz w:val="28"/>
        </w:rPr>
      </w:pPr>
      <w:r>
        <w:rPr>
          <w:sz w:val="28"/>
        </w:rPr>
        <w:t>3.2.5.С</w:t>
      </w:r>
      <w:r>
        <w:rPr>
          <w:sz w:val="28"/>
        </w:rPr>
        <w:t>охранение и восстановление муниципального имущества, необходимого для обеспечения обще</w:t>
      </w:r>
      <w:r>
        <w:rPr>
          <w:sz w:val="28"/>
        </w:rPr>
        <w:t>ственных потребностей населения.</w:t>
      </w:r>
    </w:p>
    <w:p w14:paraId="70000000">
      <w:pPr>
        <w:ind/>
        <w:jc w:val="both"/>
        <w:rPr>
          <w:sz w:val="28"/>
        </w:rPr>
      </w:pPr>
      <w:r>
        <w:rPr>
          <w:sz w:val="28"/>
        </w:rPr>
        <w:t>3.2.6.Р</w:t>
      </w:r>
      <w:r>
        <w:rPr>
          <w:sz w:val="28"/>
        </w:rPr>
        <w:t xml:space="preserve">егистрация права собственности и </w:t>
      </w:r>
      <w:r>
        <w:rPr>
          <w:sz w:val="28"/>
        </w:rPr>
        <w:t>оценка муниципального имущества.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>3.2.7.Ф</w:t>
      </w:r>
      <w:r>
        <w:rPr>
          <w:sz w:val="28"/>
        </w:rPr>
        <w:t>ормирование информационной базы данных, содержащей достоверную информацию об объектах казны</w:t>
      </w:r>
      <w:r>
        <w:rPr>
          <w:sz w:val="28"/>
        </w:rPr>
        <w:t>.</w:t>
      </w:r>
    </w:p>
    <w:p w14:paraId="72000000">
      <w:pPr>
        <w:ind/>
        <w:jc w:val="both"/>
        <w:rPr>
          <w:sz w:val="28"/>
        </w:rPr>
      </w:pPr>
    </w:p>
    <w:p w14:paraId="73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Полномочия представительного органа муниципального образования в сфере управления объектами казны. 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>Собрание депутатов</w:t>
      </w:r>
      <w:r>
        <w:rPr>
          <w:sz w:val="28"/>
        </w:rPr>
        <w:t xml:space="preserve"> Старочеркасского сельского поселения 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>(далее – Представительный орган)</w:t>
      </w:r>
      <w:r>
        <w:rPr>
          <w:sz w:val="28"/>
        </w:rPr>
        <w:t>: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>4.1.У</w:t>
      </w:r>
      <w:r>
        <w:rPr>
          <w:sz w:val="28"/>
        </w:rPr>
        <w:t>станавливает общий поряд</w:t>
      </w:r>
      <w:r>
        <w:rPr>
          <w:sz w:val="28"/>
        </w:rPr>
        <w:t>ок использования объектов казны.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>4.2.У</w:t>
      </w:r>
      <w:r>
        <w:rPr>
          <w:sz w:val="28"/>
        </w:rPr>
        <w:t>стана</w:t>
      </w:r>
      <w:r>
        <w:rPr>
          <w:sz w:val="28"/>
        </w:rPr>
        <w:t>вливает перечень объектов казны Муниципального образования, не подлежащих отчуждению, и ограничения на сделки с объектами казны Муниципального образования, заключаемые органами исполнительной власти муниципального образования без согласия представительного органа Муниципального образования.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>4.3.О</w:t>
      </w:r>
      <w:r>
        <w:rPr>
          <w:sz w:val="28"/>
        </w:rPr>
        <w:t>существляет контроль за содержанием и распоряжением объектами к</w:t>
      </w:r>
      <w:r>
        <w:rPr>
          <w:sz w:val="28"/>
        </w:rPr>
        <w:t>азны.</w:t>
      </w:r>
    </w:p>
    <w:p w14:paraId="78000000">
      <w:pPr>
        <w:ind/>
        <w:jc w:val="both"/>
        <w:rPr>
          <w:sz w:val="28"/>
        </w:rPr>
      </w:pPr>
      <w:r>
        <w:rPr>
          <w:sz w:val="28"/>
        </w:rPr>
        <w:t>4.4.У</w:t>
      </w:r>
      <w:r>
        <w:rPr>
          <w:sz w:val="28"/>
        </w:rPr>
        <w:t>станавливает порядок определения величины арендной платы за пользованием имуществом, находящимся в собственн</w:t>
      </w:r>
      <w:r>
        <w:rPr>
          <w:sz w:val="28"/>
        </w:rPr>
        <w:t>ости муниципального образования.</w:t>
      </w:r>
    </w:p>
    <w:p w14:paraId="79000000">
      <w:pPr>
        <w:ind/>
        <w:jc w:val="both"/>
        <w:rPr>
          <w:sz w:val="28"/>
        </w:rPr>
      </w:pPr>
      <w:r>
        <w:rPr>
          <w:sz w:val="28"/>
        </w:rPr>
        <w:t>4.5.</w:t>
      </w:r>
      <w:r>
        <w:rPr>
          <w:sz w:val="28"/>
        </w:rPr>
        <w:t>Е</w:t>
      </w:r>
      <w:r>
        <w:rPr>
          <w:sz w:val="28"/>
        </w:rPr>
        <w:t>жегодно утверждает прогнозный план</w:t>
      </w:r>
      <w:r>
        <w:rPr>
          <w:sz w:val="28"/>
        </w:rPr>
        <w:t xml:space="preserve"> (программу)</w:t>
      </w:r>
      <w:r>
        <w:rPr>
          <w:sz w:val="28"/>
        </w:rPr>
        <w:t xml:space="preserve"> приватизации му</w:t>
      </w:r>
      <w:r>
        <w:rPr>
          <w:sz w:val="28"/>
        </w:rPr>
        <w:t>ниципальной казны.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>4.6.О</w:t>
      </w:r>
      <w:r>
        <w:rPr>
          <w:sz w:val="28"/>
        </w:rPr>
        <w:t>существляет иные полномочия в соответствии с законодательством РФ.</w:t>
      </w:r>
    </w:p>
    <w:p w14:paraId="7B000000">
      <w:pPr>
        <w:ind/>
        <w:jc w:val="both"/>
        <w:rPr>
          <w:sz w:val="28"/>
        </w:rPr>
      </w:pPr>
    </w:p>
    <w:p w14:paraId="7C000000">
      <w:pPr>
        <w:ind/>
        <w:jc w:val="both"/>
        <w:rPr>
          <w:sz w:val="28"/>
        </w:rPr>
      </w:pPr>
      <w:r>
        <w:rPr>
          <w:sz w:val="28"/>
        </w:rPr>
        <w:t xml:space="preserve">5. Полномочия Администрации в сфере управления объектами казны. 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>Администрация осуществляет следующие полномочия:</w:t>
      </w:r>
    </w:p>
    <w:p w14:paraId="7E000000">
      <w:pPr>
        <w:ind/>
        <w:jc w:val="both"/>
        <w:rPr>
          <w:sz w:val="28"/>
        </w:rPr>
      </w:pPr>
      <w:r>
        <w:rPr>
          <w:sz w:val="28"/>
        </w:rPr>
        <w:t>5.1.1.У</w:t>
      </w:r>
      <w:r>
        <w:rPr>
          <w:sz w:val="28"/>
        </w:rPr>
        <w:t>станавливает порядок выявления и учета объектов ка</w:t>
      </w:r>
      <w:r>
        <w:rPr>
          <w:sz w:val="28"/>
        </w:rPr>
        <w:t>зны муниципального образования.</w:t>
      </w:r>
    </w:p>
    <w:p w14:paraId="7F000000">
      <w:pPr>
        <w:ind/>
        <w:jc w:val="both"/>
        <w:rPr>
          <w:sz w:val="28"/>
        </w:rPr>
      </w:pPr>
      <w:r>
        <w:rPr>
          <w:sz w:val="28"/>
        </w:rPr>
        <w:t>5.1.2.О</w:t>
      </w:r>
      <w:r>
        <w:rPr>
          <w:sz w:val="28"/>
        </w:rPr>
        <w:t>существляет мероприятия по организации проведения оцен</w:t>
      </w:r>
      <w:r>
        <w:rPr>
          <w:sz w:val="28"/>
        </w:rPr>
        <w:t>ки и страхования объектов казны.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>5.1.3.О</w:t>
      </w:r>
      <w:r>
        <w:rPr>
          <w:sz w:val="28"/>
        </w:rPr>
        <w:t>существляет управление</w:t>
      </w:r>
      <w:r>
        <w:rPr>
          <w:sz w:val="28"/>
        </w:rPr>
        <w:t xml:space="preserve"> и распоряжение объектами казны Муниципального образования в порядке, предусмотренном законодательством РФ.</w:t>
      </w:r>
    </w:p>
    <w:p w14:paraId="81000000">
      <w:pPr>
        <w:ind/>
        <w:jc w:val="both"/>
        <w:rPr>
          <w:sz w:val="28"/>
        </w:rPr>
      </w:pPr>
      <w:r>
        <w:rPr>
          <w:sz w:val="28"/>
        </w:rPr>
        <w:t>5.1.4.О</w:t>
      </w:r>
      <w:r>
        <w:rPr>
          <w:sz w:val="28"/>
        </w:rPr>
        <w:t>пределяет порядок</w:t>
      </w:r>
      <w:r>
        <w:rPr>
          <w:sz w:val="28"/>
        </w:rPr>
        <w:t>,</w:t>
      </w:r>
      <w:r>
        <w:rPr>
          <w:sz w:val="28"/>
        </w:rPr>
        <w:t xml:space="preserve"> проведени</w:t>
      </w:r>
      <w:r>
        <w:rPr>
          <w:sz w:val="28"/>
        </w:rPr>
        <w:t>я инвентаризации объектов казны Муниципального образования.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>5.1.5.О</w:t>
      </w:r>
      <w:r>
        <w:rPr>
          <w:sz w:val="28"/>
        </w:rPr>
        <w:t xml:space="preserve">пределяет порядок ведения учета </w:t>
      </w:r>
      <w:r>
        <w:rPr>
          <w:sz w:val="28"/>
        </w:rPr>
        <w:t xml:space="preserve">объектов </w:t>
      </w:r>
      <w:r>
        <w:rPr>
          <w:sz w:val="28"/>
        </w:rPr>
        <w:t>каз</w:t>
      </w:r>
      <w:r>
        <w:rPr>
          <w:sz w:val="28"/>
        </w:rPr>
        <w:t>ны</w:t>
      </w:r>
      <w:r>
        <w:rPr>
          <w:sz w:val="28"/>
        </w:rPr>
        <w:t>, а та</w:t>
      </w:r>
      <w:r>
        <w:rPr>
          <w:sz w:val="28"/>
        </w:rPr>
        <w:t>кже реестра объектов казны.</w:t>
      </w:r>
    </w:p>
    <w:p w14:paraId="83000000">
      <w:pPr>
        <w:ind/>
        <w:jc w:val="both"/>
        <w:rPr>
          <w:sz w:val="28"/>
        </w:rPr>
      </w:pPr>
      <w:r>
        <w:rPr>
          <w:sz w:val="28"/>
        </w:rPr>
        <w:t>5.1.6.Представляет в представительный орган Муниципального образования на утверждение прогнозный план (программу) приватизации муниципальной казны.</w:t>
      </w:r>
    </w:p>
    <w:p w14:paraId="84000000">
      <w:pPr>
        <w:ind/>
        <w:jc w:val="both"/>
        <w:rPr>
          <w:sz w:val="28"/>
        </w:rPr>
      </w:pPr>
      <w:r>
        <w:rPr>
          <w:sz w:val="28"/>
        </w:rPr>
        <w:t>5.1.7.У</w:t>
      </w:r>
      <w:r>
        <w:rPr>
          <w:sz w:val="28"/>
        </w:rPr>
        <w:t>правляет и распоряжается муниципальной собственностью в соответствии с решениями представительного органа муниципального образования, законами РФ, законами Ростовской област</w:t>
      </w:r>
      <w:r>
        <w:rPr>
          <w:sz w:val="28"/>
        </w:rPr>
        <w:t>и.</w:t>
      </w:r>
    </w:p>
    <w:p w14:paraId="85000000">
      <w:pPr>
        <w:ind/>
        <w:jc w:val="both"/>
        <w:rPr>
          <w:sz w:val="28"/>
        </w:rPr>
      </w:pPr>
      <w:r>
        <w:rPr>
          <w:sz w:val="28"/>
        </w:rPr>
        <w:t>5.1.8.П</w:t>
      </w:r>
      <w:r>
        <w:rPr>
          <w:sz w:val="28"/>
        </w:rPr>
        <w:t xml:space="preserve">ринимает в соответствии с настоящим положением и иными нормативными правовыми актами муниципального образования решения о приобретении имущества в </w:t>
      </w:r>
      <w:r>
        <w:rPr>
          <w:sz w:val="28"/>
        </w:rPr>
        <w:t>казну</w:t>
      </w:r>
      <w:r>
        <w:rPr>
          <w:sz w:val="28"/>
        </w:rPr>
        <w:t xml:space="preserve">, о передаче в залог, безвозмездное пользование, и об отчуждении объектов, находящихся в </w:t>
      </w:r>
      <w:r>
        <w:rPr>
          <w:sz w:val="28"/>
        </w:rPr>
        <w:t>казне.</w:t>
      </w:r>
    </w:p>
    <w:p w14:paraId="86000000">
      <w:pPr>
        <w:ind/>
        <w:jc w:val="both"/>
        <w:rPr>
          <w:sz w:val="28"/>
        </w:rPr>
      </w:pPr>
      <w:r>
        <w:rPr>
          <w:sz w:val="28"/>
        </w:rPr>
        <w:t>5.1.9.У</w:t>
      </w:r>
      <w:r>
        <w:rPr>
          <w:sz w:val="28"/>
        </w:rPr>
        <w:t>станавливает порядок рассмотрения предложения муниципальных унитарных предприятий, муниципальных учреждений о совершении сделок в отношении имущества, находящегося у них в хозяйственном ведении и оперативном упр</w:t>
      </w:r>
      <w:r>
        <w:rPr>
          <w:sz w:val="28"/>
        </w:rPr>
        <w:t>авлении.</w:t>
      </w:r>
    </w:p>
    <w:p w14:paraId="87000000">
      <w:pPr>
        <w:ind/>
        <w:jc w:val="both"/>
        <w:rPr>
          <w:sz w:val="28"/>
        </w:rPr>
      </w:pPr>
      <w:r>
        <w:rPr>
          <w:sz w:val="28"/>
        </w:rPr>
        <w:t>5.1.10.У</w:t>
      </w:r>
      <w:r>
        <w:rPr>
          <w:sz w:val="28"/>
        </w:rPr>
        <w:t xml:space="preserve">станавливает в соответствии с законодательством РФ порядок списания движимого и недвижимого имущества, находящихся в </w:t>
      </w:r>
      <w:r>
        <w:rPr>
          <w:sz w:val="28"/>
        </w:rPr>
        <w:t>казне</w:t>
      </w:r>
      <w:r>
        <w:rPr>
          <w:sz w:val="28"/>
        </w:rPr>
        <w:t xml:space="preserve">, в том числе </w:t>
      </w:r>
      <w:r>
        <w:rPr>
          <w:sz w:val="28"/>
        </w:rPr>
        <w:t xml:space="preserve">объектов </w:t>
      </w:r>
      <w:r>
        <w:rPr>
          <w:sz w:val="28"/>
        </w:rPr>
        <w:t>незавершенн</w:t>
      </w:r>
      <w:r>
        <w:rPr>
          <w:sz w:val="28"/>
        </w:rPr>
        <w:t>ого</w:t>
      </w:r>
      <w:r>
        <w:rPr>
          <w:sz w:val="28"/>
        </w:rPr>
        <w:t xml:space="preserve"> строительств</w:t>
      </w:r>
      <w:r>
        <w:rPr>
          <w:sz w:val="28"/>
        </w:rPr>
        <w:t>а.</w:t>
      </w:r>
    </w:p>
    <w:p w14:paraId="88000000">
      <w:pPr>
        <w:ind/>
        <w:jc w:val="both"/>
        <w:rPr>
          <w:sz w:val="28"/>
        </w:rPr>
      </w:pPr>
      <w:r>
        <w:rPr>
          <w:sz w:val="28"/>
        </w:rPr>
        <w:t>5.1.11.О</w:t>
      </w:r>
      <w:r>
        <w:rPr>
          <w:sz w:val="28"/>
        </w:rPr>
        <w:t>рганизует и проводит конкурсы или аукционы на право заключения договоров аренды</w:t>
      </w:r>
      <w:r>
        <w:rPr>
          <w:sz w:val="28"/>
        </w:rPr>
        <w:t>, купли-продажи</w:t>
      </w:r>
      <w:r>
        <w:rPr>
          <w:sz w:val="28"/>
        </w:rPr>
        <w:t xml:space="preserve"> имущества и договоров безвозмездного пользования имуществом, на</w:t>
      </w:r>
      <w:r>
        <w:rPr>
          <w:sz w:val="28"/>
        </w:rPr>
        <w:t>ходящимся в муниципальной казне.</w:t>
      </w:r>
    </w:p>
    <w:p w14:paraId="89000000">
      <w:pPr>
        <w:ind/>
        <w:jc w:val="both"/>
        <w:rPr>
          <w:sz w:val="28"/>
        </w:rPr>
      </w:pPr>
      <w:r>
        <w:rPr>
          <w:sz w:val="28"/>
        </w:rPr>
        <w:t>5.1.12.О</w:t>
      </w:r>
      <w:r>
        <w:rPr>
          <w:sz w:val="28"/>
        </w:rPr>
        <w:t>существляет иные полномочия в соответствии с законодательством РФ.</w:t>
      </w:r>
    </w:p>
    <w:p w14:paraId="8A000000">
      <w:pPr>
        <w:ind/>
        <w:jc w:val="both"/>
        <w:rPr>
          <w:sz w:val="28"/>
        </w:rPr>
      </w:pPr>
      <w:r>
        <w:rPr>
          <w:sz w:val="28"/>
        </w:rPr>
        <w:t>5.2.Муниципальные предприятия и учреждения, созданные для исполнения функций Администрации в целях обеспечения реализации, предусмотренных законодательством РФ полномочий местного самоуправления, осуществляют полномочия в отношении объектов казны по содержанию, ремонту, инвентаризации, без закрепления за ними объектов казны на праве хозяйственного ведения или оперативного управления.</w:t>
      </w:r>
    </w:p>
    <w:p w14:paraId="8B000000">
      <w:pPr>
        <w:ind/>
        <w:jc w:val="both"/>
        <w:rPr>
          <w:sz w:val="28"/>
        </w:rPr>
      </w:pPr>
    </w:p>
    <w:p w14:paraId="8C000000">
      <w:pPr>
        <w:ind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 xml:space="preserve">Приватизация имущества, находящегося в муниципальной собственности муниципального образования. </w:t>
      </w:r>
    </w:p>
    <w:p w14:paraId="8D000000">
      <w:pPr>
        <w:ind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</w:rPr>
        <w:t>Приватизация имущества, находящегося в муниципальной казне, осуществляется в соответствии с Федеральными законами и иными нормативными правовыми актами РФ о приватизации.</w:t>
      </w:r>
    </w:p>
    <w:p w14:paraId="8E000000">
      <w:pPr>
        <w:ind/>
        <w:jc w:val="both"/>
        <w:rPr>
          <w:sz w:val="28"/>
        </w:rPr>
      </w:pPr>
      <w:r>
        <w:rPr>
          <w:sz w:val="28"/>
        </w:rPr>
        <w:t>6.2.</w:t>
      </w:r>
      <w:r>
        <w:rPr>
          <w:sz w:val="28"/>
        </w:rPr>
        <w:t>Решение об условиях приватизации объектов казны принимаются Администрацией в соответствии с законодательством о приватизации на основании прогнозного плана</w:t>
      </w:r>
      <w:r>
        <w:rPr>
          <w:sz w:val="28"/>
        </w:rPr>
        <w:t xml:space="preserve"> (программы)</w:t>
      </w:r>
      <w:r>
        <w:rPr>
          <w:sz w:val="28"/>
        </w:rPr>
        <w:t xml:space="preserve"> приватизации муниципального имущества, утверждаемого решением Собрания депутатов Старочеркасского сельского поселения. </w:t>
      </w:r>
    </w:p>
    <w:p w14:paraId="8F000000">
      <w:pPr>
        <w:ind/>
        <w:jc w:val="both"/>
        <w:rPr>
          <w:sz w:val="28"/>
        </w:rPr>
      </w:pPr>
      <w:r>
        <w:rPr>
          <w:sz w:val="28"/>
        </w:rPr>
        <w:t>6.3.Ежегодно Администрация представляет в Представительный орган отчет о результатах приватизации муниципального имущества за прошедший год.</w:t>
      </w:r>
    </w:p>
    <w:p w14:paraId="90000000">
      <w:pPr>
        <w:ind/>
        <w:jc w:val="both"/>
        <w:rPr>
          <w:sz w:val="28"/>
        </w:rPr>
      </w:pPr>
    </w:p>
    <w:p w14:paraId="91000000">
      <w:pPr>
        <w:ind/>
        <w:jc w:val="both"/>
        <w:rPr>
          <w:sz w:val="28"/>
        </w:rPr>
      </w:pPr>
      <w:r>
        <w:rPr>
          <w:sz w:val="28"/>
        </w:rPr>
        <w:t>7. Порядок управления и распоряжения, использования объектов казны.</w:t>
      </w:r>
    </w:p>
    <w:p w14:paraId="92000000">
      <w:pPr>
        <w:ind/>
        <w:jc w:val="both"/>
        <w:rPr>
          <w:sz w:val="28"/>
        </w:rPr>
      </w:pPr>
      <w:r>
        <w:rPr>
          <w:sz w:val="28"/>
        </w:rPr>
        <w:t>7.1.Имущество, входящее в состав казны, может быть предоставлено юридическим и физическим лицам:</w:t>
      </w:r>
    </w:p>
    <w:p w14:paraId="93000000">
      <w:pPr>
        <w:ind/>
        <w:jc w:val="both"/>
        <w:rPr>
          <w:sz w:val="28"/>
        </w:rPr>
      </w:pPr>
      <w:r>
        <w:rPr>
          <w:sz w:val="28"/>
        </w:rPr>
        <w:t>7.1.1.В аренду.</w:t>
      </w:r>
    </w:p>
    <w:p w14:paraId="94000000">
      <w:pPr>
        <w:ind/>
        <w:jc w:val="both"/>
        <w:rPr>
          <w:sz w:val="28"/>
        </w:rPr>
      </w:pPr>
      <w:r>
        <w:rPr>
          <w:sz w:val="28"/>
        </w:rPr>
        <w:t>7.1.2.В безвозмездное пользование.</w:t>
      </w:r>
    </w:p>
    <w:p w14:paraId="95000000">
      <w:pPr>
        <w:ind/>
        <w:jc w:val="both"/>
        <w:rPr>
          <w:sz w:val="28"/>
        </w:rPr>
      </w:pPr>
      <w:r>
        <w:rPr>
          <w:sz w:val="28"/>
        </w:rPr>
        <w:t>7.1.3.Внесено в качестве вклада в уставной капитал хозяйственных обществ.</w:t>
      </w:r>
    </w:p>
    <w:p w14:paraId="96000000">
      <w:pPr>
        <w:ind/>
        <w:jc w:val="both"/>
        <w:rPr>
          <w:sz w:val="28"/>
        </w:rPr>
      </w:pPr>
      <w:r>
        <w:rPr>
          <w:sz w:val="28"/>
        </w:rPr>
        <w:t>7.1.4.В доверительное управление.</w:t>
      </w:r>
    </w:p>
    <w:p w14:paraId="97000000">
      <w:pPr>
        <w:ind/>
        <w:jc w:val="both"/>
        <w:rPr>
          <w:sz w:val="28"/>
        </w:rPr>
      </w:pPr>
      <w:r>
        <w:rPr>
          <w:sz w:val="28"/>
        </w:rPr>
        <w:t>7.1.5.И</w:t>
      </w:r>
      <w:r>
        <w:rPr>
          <w:sz w:val="28"/>
        </w:rPr>
        <w:t>ными способами, предусмотренными действующим законодательством.</w:t>
      </w:r>
    </w:p>
    <w:p w14:paraId="98000000">
      <w:pPr>
        <w:ind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>2.</w:t>
      </w:r>
      <w:r>
        <w:rPr>
          <w:sz w:val="28"/>
        </w:rPr>
        <w:t>Движимое и недвижимое имущество, являющееся муниципальной собственностью и входящее в состав казны, необходимое муниципальным предприятиям и учреждениям для осуществления их уставных задач, на основании распоряжения Администрации исключается из состава казны и закрепляется за муниципальными предприятиями и учреждениями на праве хозяйственного ведения или оперативного управления.</w:t>
      </w:r>
    </w:p>
    <w:p w14:paraId="99000000">
      <w:pPr>
        <w:ind/>
        <w:jc w:val="both"/>
        <w:rPr>
          <w:sz w:val="28"/>
        </w:rPr>
      </w:pPr>
      <w:r>
        <w:rPr>
          <w:sz w:val="28"/>
        </w:rPr>
        <w:t>7.4. В случае прекращения права хозяйственного ведения или оперативного управления объекты подлежат возврату в казну.</w:t>
      </w:r>
    </w:p>
    <w:p w14:paraId="9A000000">
      <w:pPr>
        <w:ind/>
        <w:jc w:val="both"/>
        <w:rPr>
          <w:sz w:val="28"/>
        </w:rPr>
      </w:pPr>
      <w:r>
        <w:rPr>
          <w:sz w:val="28"/>
        </w:rPr>
        <w:t xml:space="preserve">7.5. В порядке, установленном действующим законодательством, нормативными правовыми актами муниципального образования, решениями </w:t>
      </w:r>
      <w:r>
        <w:rPr>
          <w:sz w:val="28"/>
        </w:rPr>
        <w:t xml:space="preserve">Администрации, </w:t>
      </w:r>
      <w:r>
        <w:rPr>
          <w:sz w:val="28"/>
        </w:rPr>
        <w:t>Собрания депутатов Старочеркасского сельского поселения движимое и недвижимое имущество казны может быть приватизировано.</w:t>
      </w:r>
    </w:p>
    <w:p w14:paraId="9B000000">
      <w:pPr>
        <w:ind/>
        <w:jc w:val="both"/>
        <w:rPr>
          <w:sz w:val="28"/>
        </w:rPr>
      </w:pPr>
      <w:r>
        <w:rPr>
          <w:sz w:val="28"/>
        </w:rPr>
        <w:t>7.6. Доходы, полученные от использования и продажи имущества муниципальной казны, направляют в бюджет муниципального образования и используются в соответствии с утвержденным бюджетом муниципального образования и целевым назначением.</w:t>
      </w:r>
    </w:p>
    <w:p w14:paraId="9C000000">
      <w:pPr>
        <w:ind/>
        <w:jc w:val="both"/>
        <w:rPr>
          <w:sz w:val="28"/>
        </w:rPr>
      </w:pPr>
      <w:r>
        <w:rPr>
          <w:sz w:val="28"/>
        </w:rPr>
        <w:t>7.7. Средства на содержание имущества казны предусматриваются в бюджете муниципального образования, если обязанность по содержанию такого имущества не возложена в соответствии с договором на иных лиц.</w:t>
      </w:r>
    </w:p>
    <w:p w14:paraId="9D000000">
      <w:pPr>
        <w:ind/>
        <w:jc w:val="both"/>
        <w:rPr>
          <w:sz w:val="28"/>
        </w:rPr>
      </w:pPr>
    </w:p>
    <w:p w14:paraId="9E000000">
      <w:pPr>
        <w:ind/>
        <w:jc w:val="center"/>
        <w:rPr>
          <w:sz w:val="28"/>
        </w:rPr>
      </w:pPr>
      <w:r>
        <w:rPr>
          <w:sz w:val="28"/>
        </w:rPr>
        <w:t>2</w:t>
      </w:r>
      <w:r>
        <w:rPr>
          <w:sz w:val="28"/>
        </w:rPr>
        <w:t>. Выявление, учет и содержание объектов казны.</w:t>
      </w:r>
    </w:p>
    <w:p w14:paraId="9F000000">
      <w:pPr>
        <w:ind/>
        <w:jc w:val="center"/>
        <w:rPr>
          <w:sz w:val="28"/>
        </w:rPr>
      </w:pPr>
    </w:p>
    <w:p w14:paraId="A0000000">
      <w:pPr>
        <w:ind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>Выявление объектов казны муниципального образования</w:t>
      </w:r>
      <w:r>
        <w:rPr>
          <w:sz w:val="28"/>
        </w:rPr>
        <w:t>.</w:t>
      </w:r>
    </w:p>
    <w:p w14:paraId="A1000000">
      <w:pPr>
        <w:ind/>
        <w:jc w:val="both"/>
        <w:rPr>
          <w:sz w:val="28"/>
        </w:rPr>
      </w:pPr>
      <w:r>
        <w:rPr>
          <w:sz w:val="28"/>
        </w:rPr>
        <w:t>8.1.</w:t>
      </w:r>
      <w:r>
        <w:rPr>
          <w:sz w:val="28"/>
        </w:rPr>
        <w:t xml:space="preserve">Выявление объектов казны муниципального образования </w:t>
      </w:r>
      <w:r>
        <w:rPr>
          <w:sz w:val="28"/>
        </w:rPr>
        <w:t>осуществляется Администрацией Старочеркасского сельского поселения</w:t>
      </w:r>
      <w:r>
        <w:rPr>
          <w:sz w:val="28"/>
        </w:rPr>
        <w:t>, муниципальными предприятиями и учреждениями,</w:t>
      </w:r>
      <w:r>
        <w:rPr>
          <w:sz w:val="28"/>
        </w:rPr>
        <w:t xml:space="preserve"> с учетом положений </w:t>
      </w:r>
      <w:r>
        <w:rPr>
          <w:sz w:val="28"/>
        </w:rPr>
        <w:t xml:space="preserve">ст. 2, </w:t>
      </w:r>
      <w:r>
        <w:rPr>
          <w:sz w:val="28"/>
        </w:rPr>
        <w:t xml:space="preserve">3 настоящего положения. </w:t>
      </w:r>
    </w:p>
    <w:p w14:paraId="A2000000">
      <w:pPr>
        <w:ind/>
        <w:jc w:val="both"/>
        <w:rPr>
          <w:sz w:val="28"/>
        </w:rPr>
      </w:pPr>
    </w:p>
    <w:p w14:paraId="A3000000">
      <w:pPr>
        <w:ind/>
        <w:jc w:val="both"/>
        <w:rPr>
          <w:sz w:val="28"/>
        </w:rPr>
      </w:pPr>
      <w:r>
        <w:rPr>
          <w:sz w:val="28"/>
        </w:rPr>
        <w:t>9. Учет, инвентаризация объектов казны.</w:t>
      </w:r>
    </w:p>
    <w:p w14:paraId="A4000000">
      <w:pPr>
        <w:ind/>
        <w:jc w:val="both"/>
        <w:rPr>
          <w:sz w:val="28"/>
        </w:rPr>
      </w:pPr>
      <w:r>
        <w:rPr>
          <w:sz w:val="28"/>
        </w:rPr>
        <w:t>9.1.У</w:t>
      </w:r>
      <w:r>
        <w:rPr>
          <w:sz w:val="28"/>
        </w:rPr>
        <w:t xml:space="preserve">чет объектов казны осуществляется путем ведения бюджетного учета и реестра муниципальной собственности </w:t>
      </w:r>
      <w:r>
        <w:rPr>
          <w:sz w:val="28"/>
        </w:rPr>
        <w:t>Муниципального образования.</w:t>
      </w:r>
    </w:p>
    <w:p w14:paraId="A5000000">
      <w:pPr>
        <w:ind/>
        <w:jc w:val="both"/>
        <w:rPr>
          <w:sz w:val="28"/>
        </w:rPr>
      </w:pPr>
      <w:r>
        <w:rPr>
          <w:sz w:val="28"/>
        </w:rPr>
        <w:t>9.2.И</w:t>
      </w:r>
      <w:r>
        <w:rPr>
          <w:sz w:val="28"/>
        </w:rPr>
        <w:t xml:space="preserve">мущество, составляющее казну, является объектом бухгалтерского учета и отчетности муниципального образования и подлежит отражению на обособленном балансе, отражающем состояние, изменение состава </w:t>
      </w:r>
      <w:r>
        <w:rPr>
          <w:sz w:val="28"/>
        </w:rPr>
        <w:t xml:space="preserve">и </w:t>
      </w:r>
      <w:r>
        <w:rPr>
          <w:sz w:val="28"/>
        </w:rPr>
        <w:t>стоимости объектов имущества казны за отчетный период в д</w:t>
      </w:r>
      <w:r>
        <w:rPr>
          <w:sz w:val="28"/>
        </w:rPr>
        <w:t>енежном и натуральном выражении.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>9.3.В</w:t>
      </w:r>
      <w:r>
        <w:rPr>
          <w:sz w:val="28"/>
        </w:rPr>
        <w:t>едение бухгалтерского учета объектов казны муниципального образования осуществляется Администрацией, в лице главного бухгалтера, согласно инструкции по бюджетному учету на основании соответствующих записей в р</w:t>
      </w:r>
      <w:r>
        <w:rPr>
          <w:sz w:val="28"/>
        </w:rPr>
        <w:t>еестре муниципального имущества.</w:t>
      </w:r>
    </w:p>
    <w:p w14:paraId="A7000000">
      <w:pPr>
        <w:ind/>
        <w:jc w:val="both"/>
        <w:rPr>
          <w:sz w:val="28"/>
        </w:rPr>
      </w:pPr>
      <w:r>
        <w:rPr>
          <w:sz w:val="28"/>
        </w:rPr>
        <w:t>9.4.Д</w:t>
      </w:r>
      <w:r>
        <w:rPr>
          <w:sz w:val="28"/>
        </w:rPr>
        <w:t>окументом, подтверждающим учет объекта в реестре муниципальной собственности муниципального образован</w:t>
      </w:r>
      <w:r>
        <w:rPr>
          <w:sz w:val="28"/>
        </w:rPr>
        <w:t>ия, является выписка из реестра.</w:t>
      </w:r>
    </w:p>
    <w:p w14:paraId="A8000000">
      <w:pPr>
        <w:ind/>
        <w:jc w:val="both"/>
        <w:rPr>
          <w:sz w:val="28"/>
        </w:rPr>
      </w:pPr>
      <w:r>
        <w:rPr>
          <w:sz w:val="28"/>
        </w:rPr>
        <w:t>9.5.Д</w:t>
      </w:r>
      <w:r>
        <w:rPr>
          <w:sz w:val="28"/>
        </w:rPr>
        <w:t>ля проверки фактического наличия и состояния объектов казны на основании распоряжения Администрации проводятся плановые и внеплановые инвентаризации объектов казны.</w:t>
      </w:r>
    </w:p>
    <w:p w14:paraId="A9000000">
      <w:pPr>
        <w:ind/>
        <w:jc w:val="both"/>
        <w:rPr>
          <w:sz w:val="28"/>
        </w:rPr>
      </w:pPr>
      <w:r>
        <w:rPr>
          <w:sz w:val="28"/>
        </w:rPr>
        <w:t xml:space="preserve">В случае обнаружения факта причинения ущерба объекту казны муниципального образования проводится его внеплановая инвентаризация. </w:t>
      </w:r>
    </w:p>
    <w:p w14:paraId="AA000000">
      <w:pPr>
        <w:ind/>
        <w:jc w:val="both"/>
        <w:rPr>
          <w:sz w:val="28"/>
        </w:rPr>
      </w:pPr>
    </w:p>
    <w:p w14:paraId="AB000000">
      <w:pPr>
        <w:ind/>
        <w:jc w:val="both"/>
        <w:rPr>
          <w:sz w:val="28"/>
        </w:rPr>
      </w:pPr>
      <w:r>
        <w:rPr>
          <w:sz w:val="28"/>
        </w:rPr>
        <w:t>10. Изменение стоимости объектов казны.</w:t>
      </w:r>
    </w:p>
    <w:p w14:paraId="AC000000">
      <w:pPr>
        <w:ind/>
        <w:jc w:val="both"/>
        <w:rPr>
          <w:sz w:val="28"/>
        </w:rPr>
      </w:pPr>
      <w:r>
        <w:rPr>
          <w:sz w:val="28"/>
        </w:rPr>
        <w:t>10.1.</w:t>
      </w:r>
      <w:r>
        <w:rPr>
          <w:sz w:val="28"/>
        </w:rPr>
        <w:t>В случае необходимости проведения оценки или переоценки объектов казны муниципального образования, Администрация организует работу по проведению независимой оценки в соответствии с законодательством РФ и Ростовской области. Результаты оценки подлежат отражению в бюджетном учете и реестре муниципальной собственности муниципального образования.</w:t>
      </w:r>
    </w:p>
    <w:p w14:paraId="AD000000">
      <w:pPr>
        <w:ind/>
        <w:jc w:val="both"/>
        <w:rPr>
          <w:sz w:val="28"/>
        </w:rPr>
      </w:pPr>
    </w:p>
    <w:p w14:paraId="AE000000">
      <w:pPr>
        <w:ind/>
        <w:jc w:val="both"/>
        <w:rPr>
          <w:sz w:val="28"/>
        </w:rPr>
      </w:pPr>
      <w:r>
        <w:rPr>
          <w:sz w:val="28"/>
        </w:rPr>
        <w:t>11. Страхование объекта казны.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>11.1.Объект казны, являющийся предметом сделки, за исключением сделок, направленных на отчуждение объекта казны из муниципальной собственности муниципального образования, может подлежать страхованию вне зависимости от его стоимости.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>11.2.В качестве страхователя по договору страхования объекта казны Муниципального образования выступает Администрация, за исключением случаев. Когда обязанность страховать имущество казны возлагается в соответствии с заключенными договорами на лиц, у которых оно временно находится.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>11.3.В случаях, предусмотренных законодательством РФ. Договор страхования объекта казны заключается на торгах.</w:t>
      </w:r>
    </w:p>
    <w:p w14:paraId="B2000000">
      <w:pPr>
        <w:ind/>
        <w:jc w:val="both"/>
        <w:rPr>
          <w:sz w:val="28"/>
        </w:rPr>
      </w:pPr>
    </w:p>
    <w:p w14:paraId="B3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 Содержание объектов казны.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12.1.</w:t>
      </w:r>
      <w:r>
        <w:rPr>
          <w:sz w:val="28"/>
        </w:rPr>
        <w:t xml:space="preserve">Расходы по содержанию объектов казны финансируются за счет средств местного бюджета. Сумма финансирования указанных расходов утверждается представительным органом муниципального образования в соответствии с решением о местном бюджете на очередной финансовый год.   </w:t>
      </w:r>
    </w:p>
    <w:p w14:paraId="B5000000">
      <w:pPr>
        <w:ind/>
        <w:jc w:val="both"/>
        <w:rPr>
          <w:sz w:val="28"/>
        </w:rPr>
      </w:pPr>
    </w:p>
    <w:p w14:paraId="B6000000">
      <w:pPr>
        <w:ind/>
        <w:jc w:val="center"/>
        <w:rPr>
          <w:sz w:val="28"/>
        </w:rPr>
      </w:pPr>
      <w:r>
        <w:rPr>
          <w:sz w:val="28"/>
        </w:rPr>
        <w:t>3</w:t>
      </w:r>
      <w:r>
        <w:rPr>
          <w:sz w:val="28"/>
        </w:rPr>
        <w:t>. Управление объектами казны.</w:t>
      </w:r>
    </w:p>
    <w:p w14:paraId="B7000000">
      <w:pPr>
        <w:ind/>
        <w:jc w:val="both"/>
        <w:rPr>
          <w:sz w:val="28"/>
        </w:rPr>
      </w:pPr>
    </w:p>
    <w:p w14:paraId="B8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. Полномочия в области приобретения и отчуждения объектов казны.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13.1.</w:t>
      </w:r>
      <w:r>
        <w:rPr>
          <w:sz w:val="28"/>
        </w:rPr>
        <w:t>Решени</w:t>
      </w:r>
      <w:r>
        <w:rPr>
          <w:sz w:val="28"/>
        </w:rPr>
        <w:t>я</w:t>
      </w:r>
      <w:r>
        <w:rPr>
          <w:sz w:val="28"/>
        </w:rPr>
        <w:t xml:space="preserve"> о приобретении и решени</w:t>
      </w:r>
      <w:r>
        <w:rPr>
          <w:sz w:val="28"/>
        </w:rPr>
        <w:t>я</w:t>
      </w:r>
      <w:r>
        <w:rPr>
          <w:sz w:val="28"/>
        </w:rPr>
        <w:t xml:space="preserve"> об отчуждении объектов казны принимаются Главой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в соответствии с законодательством РФ.</w:t>
      </w:r>
    </w:p>
    <w:p w14:paraId="BA000000">
      <w:pPr>
        <w:ind/>
        <w:jc w:val="both"/>
        <w:rPr>
          <w:sz w:val="28"/>
        </w:rPr>
      </w:pPr>
    </w:p>
    <w:p w14:paraId="BB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. Обеспечение эффективности управления объектами казны. 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14.1.</w:t>
      </w:r>
      <w:r>
        <w:rPr>
          <w:sz w:val="28"/>
        </w:rPr>
        <w:t>Администрация обеспечивает эффективность использования объектов казны путем создания и реализации системы обеспечения доходов и оптимизации расходов казны муниципального образования.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14.2.</w:t>
      </w:r>
      <w:r>
        <w:rPr>
          <w:sz w:val="28"/>
        </w:rPr>
        <w:t>Обеспечение доходов казны осуществляется по следующим направлениям: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14.2.1.В</w:t>
      </w:r>
      <w:r>
        <w:rPr>
          <w:sz w:val="28"/>
        </w:rPr>
        <w:t xml:space="preserve">ыявление объектов, которые подлежат включению в состав казны </w:t>
      </w:r>
      <w:r>
        <w:rPr>
          <w:sz w:val="28"/>
        </w:rPr>
        <w:t xml:space="preserve">в соответствии со ст. </w:t>
      </w:r>
      <w:r>
        <w:rPr>
          <w:sz w:val="28"/>
        </w:rPr>
        <w:t>2</w:t>
      </w:r>
      <w:r>
        <w:rPr>
          <w:sz w:val="28"/>
        </w:rPr>
        <w:t>, 3 настоящего положения.</w:t>
      </w:r>
    </w:p>
    <w:p w14:paraId="BF000000">
      <w:pPr>
        <w:ind/>
        <w:jc w:val="both"/>
        <w:rPr>
          <w:sz w:val="28"/>
        </w:rPr>
      </w:pPr>
      <w:r>
        <w:rPr>
          <w:sz w:val="28"/>
        </w:rPr>
        <w:t>14.2.2.С</w:t>
      </w:r>
      <w:r>
        <w:rPr>
          <w:sz w:val="28"/>
        </w:rPr>
        <w:t>дача в аренду объектов казны на конкурсной основе и при условии поступления в бюджет муниципального образования Старочерскасское сельское поселение арендных платежей, превышающих затраты Администрации по их содержанию, обеспечению их сохранности, благоустройс</w:t>
      </w:r>
      <w:r>
        <w:rPr>
          <w:sz w:val="28"/>
        </w:rPr>
        <w:t>тву и реконструкции.</w:t>
      </w:r>
    </w:p>
    <w:p w14:paraId="C0000000">
      <w:pPr>
        <w:ind/>
        <w:jc w:val="both"/>
        <w:rPr>
          <w:sz w:val="28"/>
        </w:rPr>
      </w:pPr>
      <w:r>
        <w:rPr>
          <w:sz w:val="28"/>
        </w:rPr>
        <w:t>14.2.3.Р</w:t>
      </w:r>
      <w:r>
        <w:rPr>
          <w:sz w:val="28"/>
        </w:rPr>
        <w:t>еализация прав собственника на объекты интеллектуальной собственности путем их введения в хозяйственный оборот или путем иного использован</w:t>
      </w:r>
      <w:r>
        <w:rPr>
          <w:sz w:val="28"/>
        </w:rPr>
        <w:t>ия в рамках законодательства РФ.</w:t>
      </w:r>
    </w:p>
    <w:p w14:paraId="C1000000">
      <w:pPr>
        <w:ind/>
        <w:jc w:val="both"/>
        <w:rPr>
          <w:sz w:val="28"/>
        </w:rPr>
      </w:pPr>
      <w:r>
        <w:rPr>
          <w:sz w:val="28"/>
        </w:rPr>
        <w:t>14.2.4.З</w:t>
      </w:r>
      <w:r>
        <w:rPr>
          <w:sz w:val="28"/>
        </w:rPr>
        <w:t xml:space="preserve">аключение концессионных соглашений при условии обеспечения поступления в бюджет муниципального образования концессионной платы. 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4.3.</w:t>
      </w:r>
      <w:r>
        <w:rPr>
          <w:sz w:val="28"/>
        </w:rPr>
        <w:t>Оптимизация расходов казны осуществляется по следующим направлениям: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14.3.1.П</w:t>
      </w:r>
      <w:r>
        <w:rPr>
          <w:sz w:val="28"/>
        </w:rPr>
        <w:t>ередача объектов казны в хозяйственное ведение или оперативное управление муниципальным предприяти</w:t>
      </w:r>
      <w:r>
        <w:rPr>
          <w:sz w:val="28"/>
        </w:rPr>
        <w:t>я</w:t>
      </w:r>
      <w:r>
        <w:rPr>
          <w:sz w:val="28"/>
        </w:rPr>
        <w:t>м</w:t>
      </w:r>
      <w:r>
        <w:rPr>
          <w:sz w:val="28"/>
        </w:rPr>
        <w:t xml:space="preserve"> и учреждениям Администрации.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14.3.2.С</w:t>
      </w:r>
      <w:r>
        <w:rPr>
          <w:sz w:val="28"/>
        </w:rPr>
        <w:t>дача в аренду объектов казны с целью возмещения затрат муниципального образования по их содержанию, обеспечению их сохранности, благоустройству и реконструкции</w:t>
      </w:r>
      <w:r>
        <w:rPr>
          <w:sz w:val="28"/>
        </w:rPr>
        <w:t>.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14.3.3.Р</w:t>
      </w:r>
      <w:r>
        <w:rPr>
          <w:sz w:val="28"/>
        </w:rPr>
        <w:t>еализация в соответствии с действующим законодательством о приватизации объектов незавершенного строительства, срок сдачи которых в эксплуатацию не</w:t>
      </w:r>
      <w:r>
        <w:rPr>
          <w:sz w:val="28"/>
        </w:rPr>
        <w:t xml:space="preserve"> определен целевыми программами.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14.3.4.В</w:t>
      </w:r>
      <w:r>
        <w:rPr>
          <w:sz w:val="28"/>
        </w:rPr>
        <w:t>несение объектов казны в качестве вклада в уставной капитал предприятий, создаваемых для реализации инвестиционных проектов, им</w:t>
      </w:r>
      <w:r>
        <w:rPr>
          <w:sz w:val="28"/>
        </w:rPr>
        <w:t xml:space="preserve">еющих муниципальное значение, в </w:t>
      </w:r>
      <w:r>
        <w:rPr>
          <w:sz w:val="28"/>
        </w:rPr>
        <w:t>порядке</w:t>
      </w:r>
      <w:r>
        <w:rPr>
          <w:sz w:val="28"/>
        </w:rPr>
        <w:t>,</w:t>
      </w:r>
      <w:r>
        <w:rPr>
          <w:sz w:val="28"/>
        </w:rPr>
        <w:t xml:space="preserve"> предусмотренно</w:t>
      </w:r>
      <w:r>
        <w:rPr>
          <w:sz w:val="28"/>
        </w:rPr>
        <w:t>м действующим законодательством.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14.3.5.О</w:t>
      </w:r>
      <w:r>
        <w:rPr>
          <w:sz w:val="28"/>
        </w:rPr>
        <w:t>птимизация структуры казны по договору мены.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14.</w:t>
      </w:r>
      <w:r>
        <w:rPr>
          <w:sz w:val="28"/>
        </w:rPr>
        <w:t>4.</w:t>
      </w:r>
      <w:r>
        <w:rPr>
          <w:sz w:val="28"/>
        </w:rPr>
        <w:t>Передача объектов казны в безвозмездное срочное пользование для осуществления коммерческой деятельности допускается только в целях реализации социально значимых проектов в соответствии с настоящим положением.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4.5.</w:t>
      </w:r>
      <w:r>
        <w:rPr>
          <w:sz w:val="28"/>
        </w:rPr>
        <w:t>Заключение Администраци</w:t>
      </w:r>
      <w:r>
        <w:rPr>
          <w:sz w:val="28"/>
        </w:rPr>
        <w:t>ей</w:t>
      </w:r>
      <w:r>
        <w:rPr>
          <w:sz w:val="28"/>
        </w:rPr>
        <w:t xml:space="preserve"> сделки, залог по которой обеспечивается имуществом казны, допускается только после проведения независимой экспертизы сделки и получения согласия Собрания депутатов Старочеркасского сельского поселения. 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4.6.</w:t>
      </w:r>
      <w:r>
        <w:rPr>
          <w:sz w:val="28"/>
        </w:rPr>
        <w:t xml:space="preserve">Передача объектов казны Администрации в доверительное управление осуществляется в соответствии с законодательством РФ. 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>14.6.1.</w:t>
      </w:r>
      <w:r>
        <w:rPr>
          <w:sz w:val="28"/>
        </w:rPr>
        <w:t>Договор о передаче объектов казны в доверительное управление, может быть расторгнут досрочно в случае, если расходы, связанные с содержанием данных объектов, превышают доходы Администрации от передачи их в доверительное управление.</w:t>
      </w:r>
    </w:p>
    <w:p w14:paraId="CC000000">
      <w:pPr>
        <w:ind/>
        <w:jc w:val="both"/>
        <w:rPr>
          <w:sz w:val="28"/>
        </w:rPr>
      </w:pPr>
    </w:p>
    <w:p w14:paraId="CD000000">
      <w:pPr>
        <w:ind/>
        <w:jc w:val="center"/>
        <w:rPr>
          <w:sz w:val="28"/>
        </w:rPr>
      </w:pPr>
      <w:r>
        <w:rPr>
          <w:sz w:val="28"/>
        </w:rPr>
        <w:t>4.</w:t>
      </w:r>
      <w:r>
        <w:rPr>
          <w:sz w:val="28"/>
        </w:rPr>
        <w:t>Заключительные положения.</w:t>
      </w:r>
    </w:p>
    <w:p w14:paraId="CE000000">
      <w:pPr>
        <w:ind/>
        <w:jc w:val="center"/>
        <w:rPr>
          <w:sz w:val="28"/>
        </w:rPr>
      </w:pPr>
    </w:p>
    <w:p w14:paraId="CF000000">
      <w:pPr>
        <w:ind/>
        <w:jc w:val="both"/>
        <w:rPr>
          <w:sz w:val="28"/>
        </w:rPr>
      </w:pPr>
      <w:r>
        <w:rPr>
          <w:sz w:val="28"/>
        </w:rPr>
        <w:t>15.</w:t>
      </w:r>
      <w:r>
        <w:t xml:space="preserve"> </w:t>
      </w:r>
      <w:r>
        <w:rPr>
          <w:sz w:val="28"/>
        </w:rPr>
        <w:t>Заключительные положения.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15.1.</w:t>
      </w:r>
      <w:r>
        <w:rPr>
          <w:sz w:val="28"/>
        </w:rPr>
        <w:t xml:space="preserve">При решении иных вопросов, не урегулированных настоящим положением, должностные лица органа местного самоуправления муниципального образования Старочеркасское сельское поселение руководствуются действующим законодательством РФ. </w:t>
      </w:r>
    </w:p>
    <w:p w14:paraId="D1000000">
      <w:pPr>
        <w:spacing w:line="240" w:lineRule="exact"/>
        <w:ind/>
        <w:jc w:val="both"/>
        <w:rPr>
          <w:sz w:val="16"/>
        </w:rPr>
      </w:pPr>
    </w:p>
    <w:sectPr>
      <w:headerReference r:id="rId1" w:type="default"/>
      <w:pgSz w:h="16838" w:orient="portrait" w:w="11906"/>
      <w:pgMar w:bottom="822" w:footer="720" w:gutter="0" w:header="720" w:left="1418" w:right="567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495"/>
      </w:pPr>
    </w:lvl>
    <w:lvl w:ilvl="1">
      <w:start w:val="1"/>
      <w:numFmt w:val="lowerLetter"/>
      <w:lvlText w:val="%2."/>
      <w:lvlJc w:val="left"/>
      <w:pPr>
        <w:ind w:hanging="360" w:left="4215"/>
      </w:pPr>
    </w:lvl>
    <w:lvl w:ilvl="2">
      <w:start w:val="1"/>
      <w:numFmt w:val="lowerRoman"/>
      <w:lvlText w:val="%3."/>
      <w:lvlJc w:val="right"/>
      <w:pPr>
        <w:ind w:hanging="180" w:left="4935"/>
      </w:pPr>
    </w:lvl>
    <w:lvl w:ilvl="3">
      <w:start w:val="1"/>
      <w:numFmt w:val="decimal"/>
      <w:lvlText w:val="%4."/>
      <w:lvlJc w:val="left"/>
      <w:pPr>
        <w:ind w:hanging="360" w:left="5655"/>
      </w:pPr>
    </w:lvl>
    <w:lvl w:ilvl="4">
      <w:start w:val="1"/>
      <w:numFmt w:val="lowerLetter"/>
      <w:lvlText w:val="%5."/>
      <w:lvlJc w:val="left"/>
      <w:pPr>
        <w:ind w:hanging="360" w:left="6375"/>
      </w:pPr>
    </w:lvl>
    <w:lvl w:ilvl="5">
      <w:start w:val="1"/>
      <w:numFmt w:val="lowerRoman"/>
      <w:lvlText w:val="%6."/>
      <w:lvlJc w:val="right"/>
      <w:pPr>
        <w:ind w:hanging="180" w:left="7095"/>
      </w:pPr>
    </w:lvl>
    <w:lvl w:ilvl="6">
      <w:start w:val="1"/>
      <w:numFmt w:val="decimal"/>
      <w:lvlText w:val="%7."/>
      <w:lvlJc w:val="left"/>
      <w:pPr>
        <w:ind w:hanging="360" w:left="7815"/>
      </w:pPr>
    </w:lvl>
    <w:lvl w:ilvl="7">
      <w:start w:val="1"/>
      <w:numFmt w:val="lowerLetter"/>
      <w:lvlText w:val="%8."/>
      <w:lvlJc w:val="left"/>
      <w:pPr>
        <w:ind w:hanging="360" w:left="8535"/>
      </w:pPr>
    </w:lvl>
    <w:lvl w:ilvl="8">
      <w:start w:val="1"/>
      <w:numFmt w:val="lowerRoman"/>
      <w:lvlText w:val="%9."/>
      <w:lvlJc w:val="right"/>
      <w:pPr>
        <w:ind w:hanging="180" w:left="9255"/>
      </w:pPr>
    </w:lvl>
  </w:abstractNum>
  <w:abstractNum w:abstractNumId="2">
    <w:lvl w:ilvl="0">
      <w:start w:val="1"/>
      <w:numFmt w:val="bullet"/>
      <w:pStyle w:val="Style_25"/>
      <w:lvlText w:val=""/>
      <w:lvlJc w:val="left"/>
      <w:pPr>
        <w:tabs>
          <w:tab w:leader="none" w:pos="709" w:val="left"/>
        </w:tabs>
        <w:ind w:hanging="284" w:left="709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har Char Знак Знак1 Char Char1 Знак Знак Char Char"/>
    <w:basedOn w:val="Style_4"/>
    <w:link w:val="Style_7_ch"/>
    <w:pPr>
      <w:spacing w:afterAutospacing="on" w:beforeAutospacing="on"/>
      <w:ind/>
    </w:pPr>
    <w:rPr>
      <w:rFonts w:ascii="Tahoma" w:hAnsi="Tahoma"/>
    </w:rPr>
  </w:style>
  <w:style w:styleId="Style_7_ch" w:type="character">
    <w:name w:val="Char Char Знак Знак1 Char Char1 Знак Знак Char Char"/>
    <w:basedOn w:val="Style_4_ch"/>
    <w:link w:val="Style_7"/>
    <w:rPr>
      <w:rFonts w:ascii="Tahoma" w:hAnsi="Tahoma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2"/>
    <w:basedOn w:val="Style_4"/>
    <w:link w:val="Style_10_ch"/>
    <w:pPr>
      <w:spacing w:after="120" w:line="480" w:lineRule="auto"/>
      <w:ind/>
    </w:pPr>
    <w:rPr>
      <w:sz w:val="28"/>
    </w:rPr>
  </w:style>
  <w:style w:styleId="Style_10_ch" w:type="character">
    <w:name w:val="Body Text 2"/>
    <w:basedOn w:val="Style_4_ch"/>
    <w:link w:val="Style_10"/>
    <w:rPr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/>
      <w:outlineLvl w:val="2"/>
    </w:pPr>
    <w:rPr>
      <w:sz w:val="24"/>
    </w:rPr>
  </w:style>
  <w:style w:styleId="Style_11_ch" w:type="character">
    <w:name w:val="heading 3"/>
    <w:basedOn w:val="Style_4_ch"/>
    <w:link w:val="Style_11"/>
    <w:rPr>
      <w:sz w:val="24"/>
    </w:rPr>
  </w:style>
  <w:style w:styleId="Style_12" w:type="paragraph">
    <w:name w:val="Стиль"/>
    <w:link w:val="Style_12_ch"/>
    <w:pPr>
      <w:widowControl w:val="0"/>
      <w:ind/>
    </w:pPr>
    <w:rPr>
      <w:sz w:val="24"/>
    </w:rPr>
  </w:style>
  <w:style w:styleId="Style_12_ch" w:type="character">
    <w:name w:val="Стиль"/>
    <w:link w:val="Style_12"/>
    <w:rPr>
      <w:sz w:val="24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footnote reference"/>
    <w:link w:val="Style_14_ch"/>
    <w:rPr>
      <w:rFonts w:ascii="Times New Roman" w:hAnsi="Times New Roman"/>
      <w:vertAlign w:val="superscript"/>
    </w:rPr>
  </w:style>
  <w:style w:styleId="Style_14_ch" w:type="character">
    <w:name w:val="footnote reference"/>
    <w:link w:val="Style_14"/>
    <w:rPr>
      <w:rFonts w:ascii="Times New Roman" w:hAnsi="Times New Roman"/>
      <w:vertAlign w:val="superscript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ody Text"/>
    <w:basedOn w:val="Style_4"/>
    <w:link w:val="Style_18_ch"/>
    <w:pPr>
      <w:ind/>
      <w:jc w:val="both"/>
    </w:pPr>
    <w:rPr>
      <w:sz w:val="24"/>
    </w:rPr>
  </w:style>
  <w:style w:styleId="Style_18_ch" w:type="character">
    <w:name w:val="Body Text"/>
    <w:basedOn w:val="Style_4_ch"/>
    <w:link w:val="Style_18"/>
    <w:rPr>
      <w:sz w:val="24"/>
    </w:rPr>
  </w:style>
  <w:style w:styleId="Style_19" w:type="paragraph">
    <w:name w:val="s_1"/>
    <w:basedOn w:val="Style_4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s_1"/>
    <w:basedOn w:val="Style_4_ch"/>
    <w:link w:val="Style_19"/>
    <w:rPr>
      <w:sz w:val="24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1_ch" w:type="character">
    <w:name w:val="heading 1"/>
    <w:basedOn w:val="Style_4_ch"/>
    <w:link w:val="Style_21"/>
    <w:rPr>
      <w:rFonts w:ascii="Arial" w:hAnsi="Arial"/>
      <w:b w:val="1"/>
      <w:sz w:val="32"/>
    </w:rPr>
  </w:style>
  <w:style w:styleId="Style_22" w:type="paragraph">
    <w:name w:val="Hyperlink"/>
    <w:link w:val="Style_22_ch"/>
    <w:rPr>
      <w:rFonts w:ascii="Verdana" w:hAnsi="Verdana"/>
      <w:color w:val="0000FF"/>
      <w:u w:val="single"/>
    </w:rPr>
  </w:style>
  <w:style w:styleId="Style_22_ch" w:type="character">
    <w:name w:val="Hyperlink"/>
    <w:link w:val="Style_22"/>
    <w:rPr>
      <w:rFonts w:ascii="Verdana" w:hAnsi="Verdana"/>
      <w:color w:val="0000FF"/>
      <w:u w:val="single"/>
    </w:rPr>
  </w:style>
  <w:style w:styleId="Style_23" w:type="paragraph">
    <w:name w:val="Footnote"/>
    <w:basedOn w:val="Style_4"/>
    <w:link w:val="Style_23_ch"/>
  </w:style>
  <w:style w:styleId="Style_23_ch" w:type="character">
    <w:name w:val="Footnote"/>
    <w:basedOn w:val="Style_4_ch"/>
    <w:link w:val="Style_23"/>
  </w:style>
  <w:style w:styleId="Style_24" w:type="paragraph">
    <w:name w:val="ConsPlusNormal"/>
    <w:link w:val="Style_24_ch"/>
    <w:pPr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Знак"/>
    <w:basedOn w:val="Style_4"/>
    <w:link w:val="Style_25_ch"/>
    <w:pPr>
      <w:numPr>
        <w:ilvl w:val="0"/>
        <w:numId w:val="3"/>
      </w:numPr>
      <w:spacing w:after="160" w:before="120" w:line="240" w:lineRule="exact"/>
      <w:ind/>
      <w:jc w:val="both"/>
    </w:pPr>
    <w:rPr>
      <w:rFonts w:ascii="Verdana" w:hAnsi="Verdana"/>
    </w:rPr>
  </w:style>
  <w:style w:styleId="Style_25_ch" w:type="character">
    <w:name w:val="Знак"/>
    <w:basedOn w:val="Style_4_ch"/>
    <w:link w:val="Style_25"/>
    <w:rPr>
      <w:rFonts w:ascii="Verdana" w:hAnsi="Verdana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4"/>
    <w:link w:val="Style_28_ch"/>
    <w:pPr>
      <w:spacing w:after="120"/>
      <w:ind w:firstLine="0" w:left="283"/>
    </w:pPr>
    <w:rPr>
      <w:sz w:val="28"/>
    </w:rPr>
  </w:style>
  <w:style w:styleId="Style_28_ch" w:type="character">
    <w:name w:val="Body Text Indent"/>
    <w:basedOn w:val="Style_4_ch"/>
    <w:link w:val="Style_28"/>
    <w:rPr>
      <w:sz w:val="28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4_ch"/>
    <w:link w:val="Style_29"/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apple-converted-space"/>
    <w:link w:val="Style_31_ch"/>
  </w:style>
  <w:style w:styleId="Style_31_ch" w:type="character">
    <w:name w:val="apple-converted-space"/>
    <w:link w:val="Style_31"/>
  </w:style>
  <w:style w:styleId="Style_32" w:type="paragraph">
    <w:name w:val="Block Text"/>
    <w:basedOn w:val="Style_4"/>
    <w:link w:val="Style_32_ch"/>
    <w:pPr>
      <w:ind w:hanging="1985" w:left="1985" w:right="-99"/>
    </w:pPr>
    <w:rPr>
      <w:sz w:val="28"/>
    </w:rPr>
  </w:style>
  <w:style w:styleId="Style_32_ch" w:type="character">
    <w:name w:val="Block Text"/>
    <w:basedOn w:val="Style_4_ch"/>
    <w:link w:val="Style_32"/>
    <w:rPr>
      <w:sz w:val="28"/>
    </w:rPr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16" w:type="paragraph">
    <w:name w:val="Default Paragraph Font"/>
    <w:link w:val="Style_16_ch"/>
    <w:rPr>
      <w:rFonts w:ascii="Verdana" w:hAnsi="Verdana"/>
    </w:rPr>
  </w:style>
  <w:style w:styleId="Style_16_ch" w:type="character">
    <w:name w:val="Default Paragraph Font"/>
    <w:link w:val="Style_16"/>
    <w:rPr>
      <w:rFonts w:ascii="Verdana" w:hAnsi="Verdana"/>
    </w:rPr>
  </w:style>
  <w:style w:styleId="Style_34" w:type="paragraph">
    <w:name w:val="toc 5"/>
    <w:next w:val="Style_4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4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ind/>
      <w:outlineLvl w:val="1"/>
    </w:pPr>
    <w:rPr>
      <w:b w:val="1"/>
      <w:sz w:val="24"/>
    </w:rPr>
  </w:style>
  <w:style w:styleId="Style_38_ch" w:type="character">
    <w:name w:val="heading 2"/>
    <w:basedOn w:val="Style_4_ch"/>
    <w:link w:val="Style_38"/>
    <w:rPr>
      <w:b w:val="1"/>
      <w:sz w:val="24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39" w:type="table">
    <w:name w:val="Table Grid"/>
    <w:basedOn w:val="Style_4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2023-03-13T07:45:13Z</dcterms:modified>
</cp:coreProperties>
</file>