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F22F7">
        <w:rPr>
          <w:sz w:val="32"/>
          <w:szCs w:val="32"/>
        </w:rPr>
        <w:t>за</w:t>
      </w:r>
      <w:r w:rsidR="00AF22F7" w:rsidRPr="00AF22F7">
        <w:rPr>
          <w:b/>
          <w:sz w:val="32"/>
          <w:szCs w:val="32"/>
        </w:rPr>
        <w:t xml:space="preserve"> </w:t>
      </w:r>
      <w:r w:rsidR="00AF22F7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755FAF" w:rsidRDefault="00AF22F7" w:rsidP="00837AB5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 xml:space="preserve">      Администрацией Старочеркасского сельского поселения, уполномоченной на проведение муниципального земельного контроля на территории </w:t>
      </w:r>
      <w:r>
        <w:rPr>
          <w:sz w:val="28"/>
          <w:szCs w:val="28"/>
        </w:rPr>
        <w:t xml:space="preserve">Старочеркасского сельского поселения </w:t>
      </w:r>
      <w:r w:rsidRPr="00B61CF5">
        <w:rPr>
          <w:sz w:val="28"/>
          <w:szCs w:val="28"/>
        </w:rPr>
        <w:t>Аксайского района</w:t>
      </w:r>
      <w:r>
        <w:rPr>
          <w:sz w:val="28"/>
          <w:szCs w:val="28"/>
        </w:rPr>
        <w:t xml:space="preserve"> Ростовской области</w:t>
      </w:r>
      <w:r w:rsidRPr="00B61CF5">
        <w:rPr>
          <w:sz w:val="28"/>
          <w:szCs w:val="28"/>
        </w:rPr>
        <w:t xml:space="preserve">, приняты административные регламенты. Регламенты отвечают требованиям Постановления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</w:t>
      </w:r>
      <w:proofErr w:type="gramStart"/>
      <w:r w:rsidRPr="00B61CF5">
        <w:rPr>
          <w:sz w:val="28"/>
          <w:szCs w:val="28"/>
        </w:rPr>
        <w:t>контроля  в</w:t>
      </w:r>
      <w:proofErr w:type="gramEnd"/>
      <w:r w:rsidRPr="00B61CF5">
        <w:rPr>
          <w:sz w:val="28"/>
          <w:szCs w:val="28"/>
        </w:rPr>
        <w:t xml:space="preserve"> соответствующих сферах деятельности». Для проверки признаков </w:t>
      </w:r>
      <w:proofErr w:type="spellStart"/>
      <w:proofErr w:type="gramStart"/>
      <w:r w:rsidRPr="00B61CF5">
        <w:rPr>
          <w:sz w:val="28"/>
          <w:szCs w:val="28"/>
        </w:rPr>
        <w:t>коррупциогенности</w:t>
      </w:r>
      <w:proofErr w:type="spellEnd"/>
      <w:r w:rsidRPr="00B61CF5">
        <w:rPr>
          <w:sz w:val="28"/>
          <w:szCs w:val="28"/>
        </w:rPr>
        <w:t xml:space="preserve">  нормативные</w:t>
      </w:r>
      <w:proofErr w:type="gramEnd"/>
      <w:r w:rsidRPr="00B61CF5">
        <w:rPr>
          <w:sz w:val="28"/>
          <w:szCs w:val="28"/>
        </w:rPr>
        <w:t xml:space="preserve"> акты до их принятия были направлены в прокуратуру Аксайского района  и прошли общественную экспертизу. Регламенты опубликованы в сети Интернет на сайте администрации Старочеркасского сельского поселения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7A29" w:rsidRPr="00B61CF5" w:rsidRDefault="00FC7A29" w:rsidP="00FC7A2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572F89">
        <w:rPr>
          <w:sz w:val="32"/>
          <w:szCs w:val="32"/>
        </w:rPr>
        <w:t xml:space="preserve"> </w:t>
      </w:r>
      <w:r w:rsidRPr="00B61CF5">
        <w:rPr>
          <w:sz w:val="28"/>
          <w:szCs w:val="28"/>
        </w:rPr>
        <w:t xml:space="preserve">В ведении администрации Старочеркасского сельского поселения Аксайского района Ростовской области находятся вопросы по контролю за использованием </w:t>
      </w:r>
      <w:proofErr w:type="gramStart"/>
      <w:r w:rsidRPr="00B61CF5">
        <w:rPr>
          <w:sz w:val="28"/>
          <w:szCs w:val="28"/>
        </w:rPr>
        <w:t>земель</w:t>
      </w:r>
      <w:proofErr w:type="gramEnd"/>
      <w:r w:rsidRPr="00B61CF5">
        <w:rPr>
          <w:sz w:val="28"/>
          <w:szCs w:val="28"/>
        </w:rPr>
        <w:t xml:space="preserve"> расположенных на территории Старочеркасского сельского поселения.</w:t>
      </w:r>
    </w:p>
    <w:p w:rsidR="00FC7A29" w:rsidRDefault="00FC7A29" w:rsidP="00FC7A29">
      <w:pPr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  Администрацией Старочеркасского сельского </w:t>
      </w:r>
      <w:proofErr w:type="gramStart"/>
      <w:r w:rsidRPr="00B61CF5">
        <w:rPr>
          <w:sz w:val="28"/>
          <w:szCs w:val="28"/>
        </w:rPr>
        <w:t>поселения  приняты</w:t>
      </w:r>
      <w:proofErr w:type="gramEnd"/>
      <w:r w:rsidRPr="00B61CF5">
        <w:rPr>
          <w:sz w:val="28"/>
          <w:szCs w:val="28"/>
        </w:rPr>
        <w:t xml:space="preserve"> и размещены в информационно-телекоммуникационной сети «Интернет» административные регламенты по исполнению муниципальной функции осуществления</w:t>
      </w:r>
      <w:r>
        <w:rPr>
          <w:sz w:val="28"/>
          <w:szCs w:val="28"/>
        </w:rPr>
        <w:t xml:space="preserve"> муниципального</w:t>
      </w:r>
      <w:r w:rsidRPr="00B61CF5">
        <w:rPr>
          <w:sz w:val="28"/>
          <w:szCs w:val="28"/>
        </w:rPr>
        <w:t xml:space="preserve"> земельного контроля за использованием земель Старочеркасского сельского поселения: </w:t>
      </w:r>
    </w:p>
    <w:p w:rsidR="00FC7A29" w:rsidRPr="00085600" w:rsidRDefault="00FC7A29" w:rsidP="00FC7A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Муниципаль</w:t>
            </w:r>
            <w:proofErr w:type="spellEnd"/>
          </w:p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ное</w:t>
            </w:r>
            <w:proofErr w:type="spellEnd"/>
            <w:r w:rsidRPr="00B61CF5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Адрес сайта</w:t>
            </w:r>
          </w:p>
        </w:tc>
      </w:tr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Старочеркас</w:t>
            </w:r>
            <w:proofErr w:type="spellEnd"/>
          </w:p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ское</w:t>
            </w:r>
            <w:proofErr w:type="spellEnd"/>
            <w:r w:rsidRPr="00B61CF5">
              <w:rPr>
                <w:sz w:val="28"/>
                <w:szCs w:val="28"/>
              </w:rPr>
              <w:t xml:space="preserve"> </w:t>
            </w:r>
            <w:proofErr w:type="gramStart"/>
            <w:r w:rsidRPr="00B61CF5">
              <w:rPr>
                <w:sz w:val="28"/>
                <w:szCs w:val="28"/>
              </w:rPr>
              <w:t>сельское  поселение</w:t>
            </w:r>
            <w:proofErr w:type="gramEnd"/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 xml:space="preserve">Постановление Администрации Старочеркасского сельского поселения от 20.02.2016 года №34 «Об утверждении административного регламента осуществления муниципального земельного </w:t>
            </w:r>
            <w:r w:rsidRPr="00B61CF5">
              <w:rPr>
                <w:sz w:val="28"/>
                <w:szCs w:val="28"/>
              </w:rPr>
              <w:lastRenderedPageBreak/>
              <w:t>контроля на территории Старочеркасского сельского поселения»;</w:t>
            </w:r>
          </w:p>
          <w:p w:rsidR="00FC7A29" w:rsidRDefault="00FC7A29" w:rsidP="003948CC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 xml:space="preserve">Постановление Администрации Старочеркасского сельского поселения от </w:t>
            </w:r>
            <w:r>
              <w:rPr>
                <w:sz w:val="28"/>
                <w:szCs w:val="28"/>
              </w:rPr>
              <w:t>10.12.2019 года №161</w:t>
            </w:r>
            <w:r w:rsidRPr="00B61CF5">
              <w:rPr>
                <w:sz w:val="28"/>
                <w:szCs w:val="28"/>
              </w:rPr>
              <w:t xml:space="preserve"> «О внесении изменений в постановление Администрации Старочеркасского сельского поселения от 20.02.2016 года №34 «Об утверждении административного регламента осуществления муниципального земельного контроля на территории Старочеркасского сельского поселения»»</w:t>
            </w:r>
          </w:p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Старочеркасского сельского поселения №12 от 05.02.2021 года «Об утверждении Порядка оформления плановых (рейдовых) заданий и их содержание на проведение плановых(рейдовых) осмотров, обследований при осуществлении муниципального земельного контроля и Порядка оформления результатов плановых(рейдовых) осмотров, обследований при осуществлении муниципального земельного контроля»</w:t>
            </w:r>
          </w:p>
          <w:p w:rsidR="00FC7A29" w:rsidRPr="00B61CF5" w:rsidRDefault="00FC7A29" w:rsidP="003948CC">
            <w:pPr>
              <w:jc w:val="both"/>
              <w:rPr>
                <w:rStyle w:val="a9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both"/>
              <w:rPr>
                <w:color w:val="000000"/>
                <w:sz w:val="28"/>
                <w:szCs w:val="28"/>
              </w:rPr>
            </w:pPr>
            <w:r w:rsidRPr="00B61CF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hyperlink r:id="rId6" w:tgtFrame="_blank" w:history="1">
              <w:r w:rsidRPr="00B61CF5">
                <w:rPr>
                  <w:bCs/>
                  <w:color w:val="000000"/>
                  <w:sz w:val="28"/>
                  <w:szCs w:val="28"/>
                  <w:shd w:val="clear" w:color="auto" w:fill="FFFFFF"/>
                </w:rPr>
                <w:t>http://старочеркасское-адм.рф</w:t>
              </w:r>
            </w:hyperlink>
          </w:p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</w:p>
        </w:tc>
      </w:tr>
    </w:tbl>
    <w:p w:rsidR="00FC7A29" w:rsidRPr="00572F89" w:rsidRDefault="00FC7A29" w:rsidP="00FC7A29">
      <w:pPr>
        <w:ind w:firstLine="720"/>
        <w:jc w:val="both"/>
        <w:rPr>
          <w:sz w:val="32"/>
          <w:szCs w:val="32"/>
        </w:rPr>
      </w:pPr>
    </w:p>
    <w:p w:rsidR="00FC7A29" w:rsidRPr="00B61CF5" w:rsidRDefault="00FC7A29" w:rsidP="00FC7A29">
      <w:pPr>
        <w:ind w:firstLine="720"/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Муниципальный контроль на территории Старочеркасского сельского </w:t>
      </w:r>
      <w:proofErr w:type="gramStart"/>
      <w:r w:rsidRPr="00B61CF5">
        <w:rPr>
          <w:sz w:val="28"/>
          <w:szCs w:val="28"/>
        </w:rPr>
        <w:t>поселения  осуществляется</w:t>
      </w:r>
      <w:proofErr w:type="gramEnd"/>
      <w:r w:rsidRPr="00B61CF5">
        <w:rPr>
          <w:sz w:val="28"/>
          <w:szCs w:val="28"/>
        </w:rPr>
        <w:t xml:space="preserve"> в соответствии с: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 Земельным кодексом Российской Федерации,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Кодексом Российской Федерации об административных правонарушениях,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lastRenderedPageBreak/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Федеральным законом от 26.12.2008 № 294- ФЗ «О защите прав юридических лиц и индивидуальных предпринимателей при </w:t>
      </w:r>
      <w:proofErr w:type="gramStart"/>
      <w:r w:rsidRPr="00B61CF5">
        <w:rPr>
          <w:rFonts w:ascii="Times New Roman" w:hAnsi="Times New Roman" w:cs="Times New Roman"/>
          <w:b w:val="0"/>
          <w:sz w:val="28"/>
          <w:szCs w:val="28"/>
        </w:rPr>
        <w:t>осуществлении  государственного</w:t>
      </w:r>
      <w:proofErr w:type="gram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контроля (надзора) и муниципального контроля»,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распоряжением Правительства Российской Федерации от 15.11.2006 № 689 «О государственном земельном контроле»,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письмом Управления Федеральной службы государственной регистрации, кадастра и картографии по Ростовской </w:t>
      </w:r>
      <w:proofErr w:type="gramStart"/>
      <w:r w:rsidRPr="00B61CF5">
        <w:rPr>
          <w:rFonts w:ascii="Times New Roman" w:hAnsi="Times New Roman" w:cs="Times New Roman"/>
          <w:b w:val="0"/>
          <w:sz w:val="28"/>
          <w:szCs w:val="28"/>
        </w:rPr>
        <w:t>области  от</w:t>
      </w:r>
      <w:proofErr w:type="gramEnd"/>
      <w:r w:rsidRPr="00572F89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30.06.2010 № 23-12/972 «Методические рекомендации по проведению муниципального земельного контроля и взаимодействию органов, осуществляющих государственный и муниципальный земельный контроль»,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Федерации 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26.12.2014  г.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№1515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взаимодействия федеральных органов исполнительной власти, осуществляющих государственный, земельный надзор, с органами , осуществляющими муниципальный земельный контроль»,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Федерации от 28.11.2019 г.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1522 «О внесении изменений в Правила взаимодействия федеральных органов исполнительной власти, осуществляющих государственный земельный надзор, с  органами, осуществляющими муниципальный земельный контроль,</w:t>
      </w:r>
    </w:p>
    <w:p w:rsidR="00FC7A29" w:rsidRPr="00085600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 Постановление Правительства Российской Федерации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t xml:space="preserve">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     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Постановлением Правительства Ростовской области №86 от 12.02.2015 года «Об утверждении Порядка осуществления земельного контроля», 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Уставом муниципального образования «Старочеркасское сельское поселение»,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нормативно- правовыми актами, </w:t>
      </w:r>
      <w:proofErr w:type="gramStart"/>
      <w:r w:rsidRPr="00B61CF5">
        <w:rPr>
          <w:rFonts w:ascii="Times New Roman" w:hAnsi="Times New Roman" w:cs="Times New Roman"/>
          <w:b w:val="0"/>
          <w:sz w:val="28"/>
          <w:szCs w:val="28"/>
        </w:rPr>
        <w:t>принятыми  администрацией</w:t>
      </w:r>
      <w:proofErr w:type="gram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Старочеркасского сельского   поселения.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 Соглашением о передаче части полномочий от 21.12.2017 года.</w:t>
      </w:r>
    </w:p>
    <w:p w:rsidR="00FC7A29" w:rsidRPr="00B61CF5" w:rsidRDefault="00FC7A29" w:rsidP="00FC7A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Старочеркасского </w:t>
      </w:r>
      <w:proofErr w:type="gramStart"/>
      <w:r w:rsidRPr="00B61CF5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proofErr w:type="gram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осуществляющий функции по муниципальному контролю, взаимодействует с территориальным отделом Управления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Ростовской области, Управлением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Ростовской области и Административной комиссией Аксайского района путем передачи вышеперечисленным организациям материалов проверок.</w:t>
      </w:r>
    </w:p>
    <w:p w:rsidR="00001278" w:rsidRDefault="00001278" w:rsidP="00837AB5">
      <w:pPr>
        <w:jc w:val="both"/>
        <w:rPr>
          <w:sz w:val="32"/>
          <w:szCs w:val="32"/>
        </w:rPr>
      </w:pPr>
    </w:p>
    <w:p w:rsidR="00FC7A29" w:rsidRPr="00755FAF" w:rsidRDefault="00FC7A29" w:rsidP="00837AB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5C5F45" w:rsidRDefault="005C5F45" w:rsidP="005C5F4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1CF5">
        <w:rPr>
          <w:rFonts w:ascii="Times New Roman" w:hAnsi="Times New Roman" w:cs="Times New Roman"/>
          <w:b w:val="0"/>
          <w:sz w:val="28"/>
          <w:szCs w:val="28"/>
        </w:rPr>
        <w:t>Штатным  расписанием</w:t>
      </w:r>
      <w:proofErr w:type="gram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Старочеркасского сельского поселения  не предусмотрена должность, в ведении которой был бы только  муниципальный контроль. Контрольная работа совмещается с другими функциональными обязанностями специалиста администрации Старочеркасского сельского поселения-землеустроителя.</w:t>
      </w:r>
      <w:r w:rsidRPr="00B61CF5">
        <w:rPr>
          <w:sz w:val="28"/>
          <w:szCs w:val="28"/>
        </w:rPr>
        <w:t xml:space="preserve">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32"/>
          <w:szCs w:val="32"/>
        </w:rPr>
      </w:pPr>
      <w:r w:rsidRPr="00721000">
        <w:rPr>
          <w:sz w:val="28"/>
          <w:szCs w:val="28"/>
        </w:rPr>
        <w:t>В связи с принятием Правительством Российской Федерации Постановления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     Администрацией Старочеркасского сельского поселения    плановых проверок соблюдения земельного законодательства юридическими лицами  и индивидуальными предпринимателями, осуществляющими свою деятельность  на территории Старочеркасского сельского поселения  в 2021 году не проводилось.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      Внеплановых проверок в отношении юридических лиц и индивидуальных предпринимателей Администрацией Старочеркасского сельского поселения в 2021 году так же не проводилось.</w:t>
      </w:r>
    </w:p>
    <w:p w:rsidR="00886888" w:rsidRPr="00886888" w:rsidRDefault="00721000" w:rsidP="00721000">
      <w:pPr>
        <w:jc w:val="both"/>
        <w:rPr>
          <w:sz w:val="32"/>
          <w:szCs w:val="32"/>
        </w:rPr>
      </w:pPr>
      <w:r w:rsidRPr="00721000">
        <w:rPr>
          <w:sz w:val="28"/>
          <w:szCs w:val="28"/>
        </w:rPr>
        <w:t xml:space="preserve">      </w:t>
      </w:r>
      <w:proofErr w:type="gramStart"/>
      <w:r w:rsidRPr="00721000">
        <w:rPr>
          <w:sz w:val="28"/>
          <w:szCs w:val="28"/>
        </w:rPr>
        <w:t>Случаев  причинения</w:t>
      </w:r>
      <w:proofErr w:type="gramEnd"/>
      <w:r w:rsidRPr="00721000">
        <w:rPr>
          <w:sz w:val="28"/>
          <w:szCs w:val="28"/>
        </w:rPr>
        <w:t xml:space="preserve">  вреда жизни и здоровью граждан, вреда животным и растениям, окружающей  среде, объектам культурного наследия,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на территории Старочеркасского сельского поселения  в 2021 году не выявлено</w:t>
      </w:r>
      <w:r w:rsidRPr="00721000">
        <w:rPr>
          <w:sz w:val="28"/>
          <w:szCs w:val="28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A1589" w:rsidP="009151A2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Старочеркасского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земельного законодательства юридическими лицами  и индивидуальными предпринимателями, осуществляющими свою деятельность  на территории Старочеркасского сельского поселения не проводились,  мероприятий по пресечению нарушений обязательных требований и  устранению последс</w:t>
      </w:r>
      <w:r w:rsidRPr="00B61CF5">
        <w:rPr>
          <w:sz w:val="28"/>
          <w:szCs w:val="28"/>
        </w:rPr>
        <w:t>т</w:t>
      </w:r>
      <w:r w:rsidRPr="00B61CF5">
        <w:rPr>
          <w:sz w:val="28"/>
          <w:szCs w:val="28"/>
        </w:rPr>
        <w:t xml:space="preserve">вий </w:t>
      </w:r>
      <w:r w:rsidRPr="00B61CF5">
        <w:rPr>
          <w:sz w:val="28"/>
          <w:szCs w:val="28"/>
        </w:rPr>
        <w:lastRenderedPageBreak/>
        <w:t xml:space="preserve">таких нарушений Администрацией Старочеркасского сельского поселения </w:t>
      </w:r>
      <w:r>
        <w:rPr>
          <w:sz w:val="28"/>
          <w:szCs w:val="28"/>
        </w:rPr>
        <w:t>в 2021</w:t>
      </w:r>
      <w:r w:rsidRPr="00B61CF5">
        <w:rPr>
          <w:sz w:val="28"/>
          <w:szCs w:val="28"/>
        </w:rPr>
        <w:t xml:space="preserve"> году проведено не было.</w:t>
      </w:r>
      <w:bookmarkStart w:id="0" w:name="_GoBack"/>
      <w:bookmarkEnd w:id="0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E801D0" w:rsidP="00E801D0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Старочеркасского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</w:t>
      </w:r>
      <w:r>
        <w:rPr>
          <w:sz w:val="28"/>
          <w:szCs w:val="28"/>
        </w:rPr>
        <w:t>З</w:t>
      </w:r>
      <w:r w:rsidRPr="00B61CF5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Российской Федерации</w:t>
      </w:r>
      <w:r w:rsidRPr="00B61CF5">
        <w:rPr>
          <w:sz w:val="28"/>
          <w:szCs w:val="28"/>
        </w:rPr>
        <w:t xml:space="preserve"> юридическими </w:t>
      </w:r>
      <w:proofErr w:type="gramStart"/>
      <w:r w:rsidRPr="00B61CF5">
        <w:rPr>
          <w:sz w:val="28"/>
          <w:szCs w:val="28"/>
        </w:rPr>
        <w:t>лицами  и</w:t>
      </w:r>
      <w:proofErr w:type="gramEnd"/>
      <w:r w:rsidRPr="00B61CF5">
        <w:rPr>
          <w:sz w:val="28"/>
          <w:szCs w:val="28"/>
        </w:rPr>
        <w:t xml:space="preserve"> инд</w:t>
      </w:r>
      <w:r>
        <w:rPr>
          <w:sz w:val="28"/>
          <w:szCs w:val="28"/>
        </w:rPr>
        <w:t xml:space="preserve">ивидуальными предпринимателями, не </w:t>
      </w:r>
      <w:r w:rsidRPr="00B61CF5">
        <w:rPr>
          <w:sz w:val="28"/>
          <w:szCs w:val="28"/>
        </w:rPr>
        <w:t>проводились</w:t>
      </w:r>
      <w:r>
        <w:rPr>
          <w:sz w:val="28"/>
          <w:szCs w:val="28"/>
        </w:rPr>
        <w:t>-</w:t>
      </w:r>
      <w:r w:rsidRPr="00B61CF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муниципального контроля и оценка деятельности по осуществлению муниципального контроля Администрацией Старочеркасского сельского поселения в 2021 году, не  осуществлялись.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E801D0" w:rsidRDefault="00E801D0" w:rsidP="00E801D0">
      <w:pPr>
        <w:jc w:val="both"/>
        <w:rPr>
          <w:sz w:val="32"/>
          <w:szCs w:val="32"/>
        </w:rPr>
      </w:pPr>
      <w:r w:rsidRPr="00F22227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</w:t>
      </w:r>
      <w:r w:rsidRPr="00572F89">
        <w:rPr>
          <w:sz w:val="32"/>
          <w:szCs w:val="32"/>
        </w:rPr>
        <w:t>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30" w:rsidRDefault="009C5830" w:rsidP="00404177">
      <w:r>
        <w:separator/>
      </w:r>
    </w:p>
  </w:endnote>
  <w:endnote w:type="continuationSeparator" w:id="0">
    <w:p w:rsidR="009C5830" w:rsidRDefault="009C583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1A2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30" w:rsidRDefault="009C5830" w:rsidP="00404177">
      <w:r>
        <w:separator/>
      </w:r>
    </w:p>
  </w:footnote>
  <w:footnote w:type="continuationSeparator" w:id="0">
    <w:p w:rsidR="009C5830" w:rsidRDefault="009C583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30361B"/>
    <w:rsid w:val="00404177"/>
    <w:rsid w:val="0042029C"/>
    <w:rsid w:val="005542D8"/>
    <w:rsid w:val="00593B3C"/>
    <w:rsid w:val="005A1F26"/>
    <w:rsid w:val="005B5D4B"/>
    <w:rsid w:val="005C5F45"/>
    <w:rsid w:val="006961EB"/>
    <w:rsid w:val="00721000"/>
    <w:rsid w:val="00755FAF"/>
    <w:rsid w:val="0083213D"/>
    <w:rsid w:val="00837AB5"/>
    <w:rsid w:val="00843529"/>
    <w:rsid w:val="00886888"/>
    <w:rsid w:val="008A0EF2"/>
    <w:rsid w:val="008A1589"/>
    <w:rsid w:val="008E7D6B"/>
    <w:rsid w:val="009151A2"/>
    <w:rsid w:val="009C5830"/>
    <w:rsid w:val="00A6696F"/>
    <w:rsid w:val="00AF22F7"/>
    <w:rsid w:val="00B628C6"/>
    <w:rsid w:val="00CD6E5D"/>
    <w:rsid w:val="00D524F4"/>
    <w:rsid w:val="00DA0BF9"/>
    <w:rsid w:val="00DD671F"/>
    <w:rsid w:val="00E14580"/>
    <w:rsid w:val="00E801D0"/>
    <w:rsid w:val="00E823FF"/>
    <w:rsid w:val="00F31C3C"/>
    <w:rsid w:val="00FC7A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90;&#1072;&#1088;&#1086;&#1095;&#1077;&#1088;&#1082;&#1072;&#1089;&#1089;&#1082;&#1086;&#1077;-&#1072;&#1076;&#1084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2022-01-10T07:08:00Z</dcterms:created>
  <dcterms:modified xsi:type="dcterms:W3CDTF">2022-01-10T07:14:00Z</dcterms:modified>
</cp:coreProperties>
</file>