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 Отчет о работе Главы администрации Старочеркасского сельского поселения за второе полугодие 2023 года</w:t>
      </w:r>
    </w:p>
    <w:p w14:paraId="02000000">
      <w:pPr>
        <w:ind/>
        <w:jc w:val="both"/>
        <w:rPr>
          <w:sz w:val="32"/>
        </w:rPr>
      </w:pPr>
    </w:p>
    <w:p w14:paraId="03000000">
      <w:pPr>
        <w:ind/>
        <w:jc w:val="both"/>
        <w:rPr>
          <w:sz w:val="32"/>
        </w:rPr>
      </w:pPr>
      <w:r>
        <w:rPr>
          <w:sz w:val="32"/>
        </w:rPr>
        <w:t xml:space="preserve">   </w:t>
      </w:r>
      <w:r>
        <w:rPr>
          <w:sz w:val="32"/>
        </w:rPr>
        <w:t>В состав муниципального образования «Старочеркасское сельское поселение»   входит 3 населённых пункта станица Старочеркасская, хутор Краснодворск,  хутор Рыбацкий. Площадь нашего муниципального образования составляет  более 86 тыс кв.км.с  населением более 3300 человек тысяч человек.</w:t>
      </w:r>
    </w:p>
    <w:p w14:paraId="04000000">
      <w:pPr>
        <w:ind/>
        <w:jc w:val="both"/>
        <w:rPr>
          <w:sz w:val="32"/>
        </w:rPr>
      </w:pPr>
      <w:r>
        <w:rPr>
          <w:rFonts w:ascii="Times New Roman" w:hAnsi="Times New Roman"/>
          <w:b w:val="1"/>
          <w:sz w:val="32"/>
        </w:rPr>
        <w:tab/>
      </w:r>
      <w:r>
        <w:rPr>
          <w:rFonts w:ascii="Times New Roman" w:hAnsi="Times New Roman"/>
          <w:sz w:val="32"/>
        </w:rPr>
        <w:t>Работа Администрации Старочеркасского сельского поселения направлена  на реализацию полномочий, в соответствии  с федеральным законом № 131-ФЗ «Об общих принципах организации местного самоуправления в Российской Федерации».</w:t>
      </w:r>
    </w:p>
    <w:p w14:paraId="05000000">
      <w:pPr>
        <w:widowControl w:val="0"/>
        <w:spacing w:line="276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Ключевой з</w:t>
      </w:r>
      <w:r>
        <w:rPr>
          <w:rFonts w:ascii="Times New Roman" w:hAnsi="Times New Roman"/>
          <w:sz w:val="32"/>
        </w:rPr>
        <w:t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освещения улиц, организация в границах поселения электро-, тепло-, 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 w14:paraId="06000000">
      <w:pPr>
        <w:ind w:firstLine="425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 второе</w:t>
      </w:r>
      <w:r>
        <w:rPr>
          <w:rFonts w:ascii="Times New Roman" w:hAnsi="Times New Roman"/>
          <w:sz w:val="32"/>
        </w:rPr>
        <w:t xml:space="preserve"> полугодие 2023</w:t>
      </w:r>
      <w:r>
        <w:rPr>
          <w:rFonts w:ascii="Times New Roman" w:hAnsi="Times New Roman"/>
          <w:sz w:val="32"/>
        </w:rPr>
        <w:t xml:space="preserve">   года</w:t>
      </w:r>
      <w:r>
        <w:rPr>
          <w:rFonts w:ascii="Times New Roman" w:hAnsi="Times New Roman"/>
          <w:sz w:val="32"/>
        </w:rPr>
        <w:t xml:space="preserve">  было проведено 7</w:t>
      </w:r>
      <w:r>
        <w:rPr>
          <w:rFonts w:ascii="Times New Roman" w:hAnsi="Times New Roman"/>
          <w:sz w:val="32"/>
        </w:rPr>
        <w:t xml:space="preserve"> заседаний</w:t>
      </w:r>
      <w:r>
        <w:rPr>
          <w:rFonts w:ascii="Times New Roman" w:hAnsi="Times New Roman"/>
          <w:sz w:val="32"/>
        </w:rPr>
        <w:t xml:space="preserve"> Собрания  депутатов Старочеркасского сельского поселения, на которых рассмотрено и принято 19</w:t>
      </w:r>
      <w:r>
        <w:rPr>
          <w:rFonts w:ascii="Times New Roman" w:hAnsi="Times New Roman"/>
          <w:sz w:val="32"/>
        </w:rPr>
        <w:t xml:space="preserve"> решений, что на два решения больше,чем в первом полугодии.</w:t>
      </w:r>
      <w:r>
        <w:rPr>
          <w:rFonts w:ascii="Times New Roman" w:hAnsi="Times New Roman"/>
          <w:sz w:val="32"/>
        </w:rPr>
        <w:t xml:space="preserve"> Принято и издано 90 постановлений и 39 распоряжений.  </w:t>
      </w:r>
    </w:p>
    <w:p w14:paraId="07000000">
      <w:pPr>
        <w:ind w:firstLine="425" w:left="0"/>
        <w:jc w:val="both"/>
        <w:rPr>
          <w:i w:val="1"/>
          <w:sz w:val="32"/>
        </w:rPr>
      </w:pPr>
      <w:r>
        <w:rPr>
          <w:i w:val="1"/>
          <w:color w:val="000000"/>
          <w:sz w:val="32"/>
        </w:rPr>
        <w:t>Бюджет – это основной показатель развития, поэтому главной целью бюджетной политики является обеспечение максимально эффективного использования финансовых ресурсов и повышения качества управления муниципальными финансами.</w:t>
      </w:r>
    </w:p>
    <w:p w14:paraId="08000000">
      <w:pPr>
        <w:spacing w:line="276" w:lineRule="auto"/>
        <w:ind/>
        <w:jc w:val="both"/>
        <w:rPr>
          <w:i w:val="1"/>
          <w:sz w:val="32"/>
        </w:rPr>
      </w:pPr>
      <w:r>
        <w:rPr>
          <w:sz w:val="32"/>
        </w:rPr>
        <w:t>Исполнение бюджета Старочеркасского сельского поселения по расходам за 2023 год составило 57 млн. 491 тыс. 400 рублей. Налоговые и неналоговые доходы бюджета Старочеркасского сельского поселения исполнены в сумме 15 млн. 638 тыс. 400 рублей. Безвозмездные поступления, а это дотации,субвенции, субсидии и иные межбюджетные трансферты, составили 44 млн. 537 тыс. 900 рублей.         Основной расходной частью бюджета остается статья благоустройство, где было израсходовано более 29 млн. 520 тыс. рублей в том числе на благоустройство и озеленение территорий – 21 млн. 082 тыс. рублей, вывоз мусора и уборку свалочных очагов – более 1 млн. рублей, содержание дорог почти 50 км – 3 млн. 266 тыс. рублей,</w:t>
      </w:r>
      <w:r>
        <w:rPr>
          <w:sz w:val="32"/>
        </w:rPr>
        <w:t xml:space="preserve">оплата за потребленную воду 1 млн.700 тыс.рублей, </w:t>
      </w:r>
      <w:r>
        <w:rPr>
          <w:sz w:val="32"/>
        </w:rPr>
        <w:t>оплата за потребленную воду 1 млн.700 тыс.рублей,</w:t>
      </w:r>
      <w:r>
        <w:rPr>
          <w:sz w:val="32"/>
        </w:rPr>
        <w:t xml:space="preserve"> содержание 44 километров сетей электроснабжения и оплата активной энергии  почти 5 млн.руб.</w:t>
      </w:r>
    </w:p>
    <w:p w14:paraId="09000000">
      <w:pPr>
        <w:spacing w:line="276" w:lineRule="auto"/>
        <w:ind/>
        <w:jc w:val="both"/>
        <w:rPr>
          <w:i w:val="1"/>
          <w:sz w:val="32"/>
        </w:rPr>
      </w:pPr>
      <w:r>
        <w:rPr>
          <w:i w:val="0"/>
          <w:sz w:val="32"/>
        </w:rPr>
        <w:t xml:space="preserve"> Были достроены линии наружного освещения по ул.Береговая (от пер.Новоселовского до пер. Западного – 350 метров </w:t>
      </w:r>
      <w:r>
        <w:rPr>
          <w:i w:val="1"/>
          <w:sz w:val="32"/>
        </w:rPr>
        <w:t xml:space="preserve"> </w:t>
      </w:r>
      <w:r>
        <w:rPr>
          <w:i w:val="0"/>
          <w:sz w:val="32"/>
        </w:rPr>
        <w:t>и по пер. Партизанский – 90 метров.</w:t>
      </w:r>
    </w:p>
    <w:p w14:paraId="0A000000">
      <w:pPr>
        <w:spacing w:line="276" w:lineRule="auto"/>
        <w:ind/>
        <w:jc w:val="both"/>
        <w:rPr>
          <w:i w:val="1"/>
          <w:sz w:val="32"/>
        </w:rPr>
      </w:pPr>
      <w:r>
        <w:rPr>
          <w:i w:val="1"/>
          <w:sz w:val="32"/>
        </w:rPr>
        <w:t xml:space="preserve">   </w:t>
      </w:r>
      <w:r>
        <w:rPr>
          <w:i w:val="0"/>
          <w:sz w:val="32"/>
        </w:rPr>
        <w:t>В рамках оказания муниципальных услуг во втором полугодии было выдано 10 уведомлений о строительстве, утверждено 80 постановлений о присвоении и подтверждении адреса. А  это показатель привлекательности территории Старочеркасского сельского поселения для постоянного проживания.</w:t>
      </w:r>
    </w:p>
    <w:p w14:paraId="0B000000">
      <w:pPr>
        <w:ind w:firstLine="709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Сотрудниками администрации проводятся профилактические мероприятия по муниципальному земельному контролю.</w:t>
      </w:r>
    </w:p>
    <w:p w14:paraId="0C000000">
      <w:pPr>
        <w:ind w:firstLine="709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Во втором полугодии проведено 26 профмероприятий: объявлено 26 предостережений, обследовано 25 участков на площади 33 Га, выписано  3 протокола о нерациональном использовании земли сельхозназначения на площади 20,8 Га и наложено штрафов на сумму  6 тыс.руб. Направлено 105 уведомлений правообладателям земельных участков о недопустимости зарастания земель сельскохозяйственного назначения и по покосу земельных участков в населенных пунктах поселения.</w:t>
      </w:r>
    </w:p>
    <w:p w14:paraId="0D000000">
      <w:pPr>
        <w:ind w:firstLine="709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сумму более 1,5 млн. рублей в ноябре-декабре 2023 года приобретены и установлены в центре станицы м</w:t>
      </w:r>
      <w:r>
        <w:rPr>
          <w:rFonts w:ascii="Times New Roman" w:hAnsi="Times New Roman"/>
          <w:sz w:val="32"/>
        </w:rPr>
        <w:t>алые архитектурные формы для детской игровой и спортивной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 xml:space="preserve"> площадки.</w:t>
      </w:r>
    </w:p>
    <w:p w14:paraId="0E000000">
      <w:pPr>
        <w:ind w:firstLine="709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П</w:t>
      </w:r>
      <w:r>
        <w:rPr>
          <w:rFonts w:ascii="Times New Roman" w:hAnsi="Times New Roman"/>
          <w:sz w:val="32"/>
        </w:rPr>
        <w:t>ри установлении благоприятных погодных условий покрытие площадки будет приведено в соответствие с нормативами и огорожено.</w:t>
      </w:r>
    </w:p>
    <w:p w14:paraId="0F000000">
      <w:pPr>
        <w:ind w:firstLine="709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Так же  з</w:t>
      </w:r>
      <w:r>
        <w:rPr>
          <w:rFonts w:ascii="Times New Roman" w:hAnsi="Times New Roman"/>
          <w:sz w:val="32"/>
        </w:rPr>
        <w:t>акуплено оборудование для детской игровой площадки с (монтажем в текущем году) по адресу ст.Старочеркасская, пер.Звездный.</w:t>
      </w:r>
    </w:p>
    <w:p w14:paraId="10000000">
      <w:pPr>
        <w:ind w:firstLine="709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В текущем году запланировано обустройство еще 1-ой детской площадки в х.Краснодворск.</w:t>
      </w:r>
    </w:p>
    <w:p w14:paraId="11000000">
      <w:pPr>
        <w:ind w:firstLine="366" w:left="0"/>
        <w:jc w:val="both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По ул. Калинина в ст. </w:t>
      </w:r>
      <w:r>
        <w:rPr>
          <w:rFonts w:ascii="Times New Roman" w:hAnsi="Times New Roman"/>
          <w:i w:val="0"/>
          <w:sz w:val="32"/>
        </w:rPr>
        <w:t>Старочеркасская</w:t>
      </w:r>
      <w:r>
        <w:rPr>
          <w:rFonts w:ascii="Times New Roman" w:hAnsi="Times New Roman"/>
          <w:i w:val="0"/>
          <w:sz w:val="32"/>
        </w:rPr>
        <w:t xml:space="preserve"> в 2023 году выполнены работы по исправлению профиля дорожного полотна с добавлением нового материала (ще-бень) с </w:t>
      </w:r>
      <w:r>
        <w:rPr>
          <w:rFonts w:ascii="Times New Roman" w:hAnsi="Times New Roman"/>
          <w:i w:val="0"/>
          <w:sz w:val="32"/>
        </w:rPr>
        <w:t>расклинцовкой</w:t>
      </w:r>
      <w:r>
        <w:rPr>
          <w:rFonts w:ascii="Times New Roman" w:hAnsi="Times New Roman"/>
          <w:i w:val="0"/>
          <w:sz w:val="32"/>
        </w:rPr>
        <w:t xml:space="preserve"> мелкой фракцией.</w:t>
      </w:r>
    </w:p>
    <w:p w14:paraId="12000000">
      <w:pPr>
        <w:ind w:firstLine="366" w:left="0"/>
        <w:jc w:val="both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Стоит на контроле и вопрос</w:t>
      </w:r>
      <w:r>
        <w:rPr>
          <w:rFonts w:ascii="Times New Roman" w:hAnsi="Times New Roman"/>
          <w:i w:val="0"/>
          <w:sz w:val="32"/>
        </w:rPr>
        <w:t xml:space="preserve"> по приведению в нормативное  состояние дорог по ул. Союзная, ул. Зеленая, ул. Лесная работы </w:t>
      </w:r>
      <w:r>
        <w:rPr>
          <w:rFonts w:ascii="Times New Roman" w:hAnsi="Times New Roman"/>
          <w:i w:val="0"/>
          <w:sz w:val="32"/>
        </w:rPr>
        <w:t xml:space="preserve"> будут выполнены по мере реализации аналогичных работ на социально-значимых объектах (подъезды к социальным учреждениям, домам детей-сирот ,к участкам, выделенным многодетным семьям) в 2024-2025 </w:t>
      </w:r>
      <w:r>
        <w:rPr>
          <w:rFonts w:ascii="Times New Roman" w:hAnsi="Times New Roman"/>
          <w:i w:val="0"/>
          <w:sz w:val="32"/>
        </w:rPr>
        <w:t>годах</w:t>
      </w:r>
      <w:r>
        <w:rPr>
          <w:rFonts w:ascii="Times New Roman" w:hAnsi="Times New Roman"/>
          <w:i w:val="0"/>
          <w:sz w:val="32"/>
        </w:rPr>
        <w:t>, а при поступлении дополнительных средств в более ранний период.</w:t>
      </w:r>
    </w:p>
    <w:p w14:paraId="13000000">
      <w:pPr>
        <w:ind w:firstLine="366" w:left="0"/>
        <w:jc w:val="both"/>
        <w:rPr>
          <w:rFonts w:ascii="Times New Roman" w:hAnsi="Times New Roman"/>
          <w:i w:val="0"/>
          <w:color w:val="000000"/>
          <w:sz w:val="32"/>
        </w:rPr>
      </w:pPr>
      <w:r>
        <w:rPr>
          <w:rFonts w:ascii="Times New Roman" w:hAnsi="Times New Roman"/>
          <w:i w:val="0"/>
          <w:sz w:val="32"/>
        </w:rPr>
        <w:t xml:space="preserve">Ранее поднимался вопрос о необходимости строительства нового дома культуры. Эта тема актуальна и сейчас. </w:t>
      </w:r>
      <w:r>
        <w:rPr>
          <w:rFonts w:ascii="Times New Roman" w:hAnsi="Times New Roman"/>
          <w:i w:val="0"/>
          <w:color w:val="000000"/>
          <w:sz w:val="32"/>
        </w:rPr>
        <w:t xml:space="preserve">Администрацией поселения совместно с администрацией района рассматривается вопрос об установке модульного дома культуры в станице, для этого ведется работа по определению земельного участка с соответствующим статусом, обеспеченного сетями водо и электроснабжения с учетом перспективной дислокации объекта. </w:t>
      </w:r>
    </w:p>
    <w:p w14:paraId="14000000">
      <w:pPr>
        <w:ind w:firstLine="366" w:left="0"/>
        <w:jc w:val="both"/>
        <w:rPr>
          <w:rFonts w:ascii="Times New Roman" w:hAnsi="Times New Roman"/>
          <w:i w:val="0"/>
          <w:color w:val="000000"/>
          <w:sz w:val="32"/>
        </w:rPr>
      </w:pPr>
      <w:r>
        <w:rPr>
          <w:rFonts w:ascii="Times New Roman" w:hAnsi="Times New Roman"/>
          <w:i w:val="0"/>
          <w:color w:val="000000"/>
          <w:sz w:val="32"/>
        </w:rPr>
        <w:t>В октябре - ноябре прошлого года совместно с общественностью п</w:t>
      </w:r>
      <w:r>
        <w:rPr>
          <w:rFonts w:ascii="Times New Roman" w:hAnsi="Times New Roman"/>
          <w:i w:val="0"/>
          <w:color w:val="000000"/>
          <w:sz w:val="32"/>
        </w:rPr>
        <w:t xml:space="preserve">роведены мероприятия по наведению санитарного порядка на прилегающей к кладбищу территории (осуществлен вывоз мусора и </w:t>
      </w:r>
      <w:r>
        <w:rPr>
          <w:rFonts w:ascii="Times New Roman" w:hAnsi="Times New Roman"/>
          <w:i w:val="0"/>
          <w:color w:val="000000"/>
          <w:sz w:val="32"/>
        </w:rPr>
        <w:t xml:space="preserve">порубочных остатков). </w:t>
      </w:r>
      <w:r>
        <w:rPr>
          <w:rFonts w:ascii="Times New Roman" w:hAnsi="Times New Roman"/>
          <w:i w:val="0"/>
          <w:color w:val="000000"/>
          <w:sz w:val="32"/>
        </w:rPr>
        <w:t xml:space="preserve">13.11.2023 г.  установлено дополнительно 2 фонаря по ул. Почтовой. Работы проведены ООО «Строймонтаж». На март месяц  </w:t>
      </w:r>
      <w:r>
        <w:rPr>
          <w:rFonts w:ascii="Times New Roman" w:hAnsi="Times New Roman"/>
          <w:i w:val="0"/>
          <w:color w:val="000000"/>
          <w:sz w:val="32"/>
        </w:rPr>
        <w:t>запланировано к</w:t>
      </w:r>
      <w:r>
        <w:rPr>
          <w:rFonts w:ascii="Times New Roman" w:hAnsi="Times New Roman"/>
          <w:i w:val="0"/>
          <w:color w:val="000000"/>
          <w:sz w:val="32"/>
        </w:rPr>
        <w:t>ронирование деревьев</w:t>
      </w:r>
      <w:r>
        <w:rPr>
          <w:rFonts w:ascii="Times New Roman" w:hAnsi="Times New Roman"/>
          <w:i w:val="0"/>
          <w:color w:val="000000"/>
          <w:sz w:val="32"/>
        </w:rPr>
        <w:t xml:space="preserve"> на территории станицы.</w:t>
      </w:r>
    </w:p>
    <w:p w14:paraId="15000000">
      <w:pPr>
        <w:ind w:firstLine="366" w:left="0"/>
        <w:jc w:val="both"/>
        <w:rPr>
          <w:rFonts w:ascii="Times New Roman" w:hAnsi="Times New Roman"/>
          <w:i w:val="0"/>
          <w:color w:val="000000"/>
          <w:sz w:val="32"/>
        </w:rPr>
      </w:pPr>
      <w:r>
        <w:rPr>
          <w:rFonts w:ascii="Times New Roman" w:hAnsi="Times New Roman"/>
          <w:i w:val="0"/>
          <w:color w:val="000000"/>
          <w:sz w:val="32"/>
        </w:rPr>
        <w:t xml:space="preserve"> В июле 2023 года, с</w:t>
      </w:r>
      <w:r>
        <w:rPr>
          <w:rFonts w:ascii="Times New Roman" w:hAnsi="Times New Roman"/>
          <w:i w:val="0"/>
          <w:color w:val="000000"/>
          <w:sz w:val="32"/>
        </w:rPr>
        <w:t xml:space="preserve"> целью прекращения парковки машин на газонах </w:t>
      </w:r>
      <w:r>
        <w:rPr>
          <w:rFonts w:ascii="Times New Roman" w:hAnsi="Times New Roman"/>
          <w:i w:val="0"/>
          <w:color w:val="000000"/>
          <w:sz w:val="32"/>
        </w:rPr>
        <w:t xml:space="preserve"> в районе мини рынка станицы (ул. Пионерская, в районе магазина «Магнит») возможные въезды </w:t>
      </w:r>
      <w:r>
        <w:rPr>
          <w:rFonts w:ascii="Times New Roman" w:hAnsi="Times New Roman"/>
          <w:i w:val="0"/>
          <w:color w:val="000000"/>
          <w:sz w:val="32"/>
        </w:rPr>
        <w:t>не предназначенные для парковки, перегорожены силами инициативной группы станицы, выполнено щебеночное покрытие проезда к торговым рядам.</w:t>
      </w:r>
    </w:p>
    <w:p w14:paraId="16000000">
      <w:pPr>
        <w:ind w:firstLine="366" w:left="0"/>
        <w:jc w:val="both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Собственником здания в центре ст. </w:t>
      </w:r>
      <w:r>
        <w:rPr>
          <w:rFonts w:ascii="Times New Roman" w:hAnsi="Times New Roman"/>
          <w:i w:val="0"/>
          <w:sz w:val="32"/>
        </w:rPr>
        <w:t>Старочеркасской</w:t>
      </w:r>
      <w:r>
        <w:rPr>
          <w:rFonts w:ascii="Times New Roman" w:hAnsi="Times New Roman"/>
          <w:i w:val="0"/>
          <w:sz w:val="32"/>
        </w:rPr>
        <w:t xml:space="preserve"> демонтирован баннер</w:t>
      </w:r>
      <w:r>
        <w:rPr>
          <w:rFonts w:ascii="Times New Roman" w:hAnsi="Times New Roman"/>
          <w:i w:val="0"/>
          <w:sz w:val="32"/>
        </w:rPr>
        <w:t xml:space="preserve"> не соответствующий н</w:t>
      </w:r>
      <w:r>
        <w:rPr>
          <w:rFonts w:ascii="Times New Roman" w:hAnsi="Times New Roman"/>
          <w:i w:val="0"/>
          <w:sz w:val="32"/>
        </w:rPr>
        <w:t xml:space="preserve">ормам законодательства, применяемым к зданиям – памятникам архитектуры. На 2024 год спланированы строительные работы по восстановлению исторического облика. </w:t>
      </w:r>
    </w:p>
    <w:p w14:paraId="17000000">
      <w:pPr>
        <w:ind w:firstLine="366" w:left="0"/>
        <w:jc w:val="both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Во втором полугодии 2023 года была начата процедура реорганизации АМУП «Старочеркасская переправа» в казенное Предприятие по благоустройству станицы. Данное предприятие будет заниматься не только благоустройством, но и осуществлением паромной переправы через р.Дон. В настоящее время руководителем предприятия ведется работа по закупке и установке троса. В ближайшее время паром будет введен в эксплуатацию.</w:t>
      </w:r>
    </w:p>
    <w:p w14:paraId="18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32"/>
        </w:rPr>
      </w:pPr>
    </w:p>
    <w:p w14:paraId="19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С 24 февраля 2022 года на территории Украины проводится </w:t>
      </w:r>
      <w:r>
        <w:rPr>
          <w:rFonts w:ascii="Times New Roman" w:hAnsi="Times New Roman"/>
          <w:color w:val="000000"/>
          <w:sz w:val="32"/>
        </w:rPr>
        <w:t>Специальная Военная операция.</w:t>
      </w:r>
      <w:r>
        <w:rPr>
          <w:rFonts w:ascii="Times New Roman" w:hAnsi="Times New Roman"/>
          <w:color w:val="0D0D0D"/>
          <w:sz w:val="32"/>
        </w:rPr>
        <w:t xml:space="preserve"> За период 2023 года контракт для службы в ВС РФ подписали 5 станичников.</w:t>
      </w:r>
      <w:r>
        <w:rPr>
          <w:rFonts w:ascii="Times New Roman" w:hAnsi="Times New Roman"/>
          <w:color w:val="000000"/>
          <w:sz w:val="32"/>
        </w:rPr>
        <w:t xml:space="preserve"> Н</w:t>
      </w:r>
      <w:r>
        <w:rPr>
          <w:rFonts w:ascii="Times New Roman" w:hAnsi="Times New Roman"/>
          <w:color w:val="000000"/>
          <w:sz w:val="32"/>
        </w:rPr>
        <w:t xml:space="preserve">а территории Старочеркасского сельского поселения </w:t>
      </w:r>
      <w:r>
        <w:rPr>
          <w:rFonts w:ascii="Times New Roman" w:hAnsi="Times New Roman"/>
          <w:color w:val="0D0D0D"/>
          <w:sz w:val="32"/>
        </w:rPr>
        <w:t xml:space="preserve">организован пункт приема гуманитарной помощи участникам СВО, здесь плетут сети, делают окопные свечи люди разных возрастов от школьников до людей пенсионного возраста. Большое спасибо всем неравнодушным жителям станицы. </w:t>
      </w:r>
      <w:r>
        <w:rPr>
          <w:rFonts w:ascii="Times New Roman" w:hAnsi="Times New Roman"/>
          <w:color w:val="000000"/>
          <w:sz w:val="32"/>
        </w:rPr>
        <w:t>В Старочеркасском</w:t>
      </w:r>
      <w:r>
        <w:rPr>
          <w:rFonts w:ascii="Times New Roman" w:hAnsi="Times New Roman"/>
          <w:color w:val="000000"/>
          <w:sz w:val="32"/>
        </w:rPr>
        <w:t xml:space="preserve"> сельском поселении создана депутатская инициативная группа из числа депутатов Старочеркасского сельского </w:t>
      </w:r>
      <w:r>
        <w:rPr>
          <w:rFonts w:ascii="Times New Roman" w:hAnsi="Times New Roman"/>
          <w:color w:val="000000"/>
          <w:sz w:val="32"/>
        </w:rPr>
        <w:t>поселения и волонтерская группа поддержки участников СВО и членов их семей. Проведен мониторинг среди членов семей мобилизованных с целью выявления проблем, а также основных потребностей, для их дальнейшего решения.</w:t>
      </w:r>
    </w:p>
    <w:p w14:paraId="1A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Среди членов семей мобилизованных граждан проводилась информационная поддержка по основным вопросам, связанным с мобилизацией.</w:t>
      </w: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В адрес администрации поселения и  в волонтерскую группу поступали  обращения от родственников мобилизованных на СВО</w:t>
      </w:r>
    </w:p>
    <w:p w14:paraId="1C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- 1</w:t>
      </w:r>
      <w:r>
        <w:rPr>
          <w:rFonts w:ascii="Times New Roman" w:hAnsi="Times New Roman"/>
          <w:color w:val="000000"/>
          <w:sz w:val="32"/>
        </w:rPr>
        <w:t xml:space="preserve"> устн</w:t>
      </w:r>
      <w:r>
        <w:rPr>
          <w:rFonts w:ascii="Times New Roman" w:hAnsi="Times New Roman"/>
          <w:color w:val="000000"/>
          <w:sz w:val="32"/>
        </w:rPr>
        <w:t>ое обращение</w:t>
      </w:r>
      <w:r>
        <w:rPr>
          <w:rFonts w:ascii="Times New Roman" w:hAnsi="Times New Roman"/>
          <w:color w:val="000000"/>
          <w:sz w:val="32"/>
        </w:rPr>
        <w:t xml:space="preserve"> от матери</w:t>
      </w:r>
      <w:r>
        <w:rPr>
          <w:rFonts w:ascii="Times New Roman" w:hAnsi="Times New Roman"/>
          <w:color w:val="000000"/>
          <w:sz w:val="32"/>
        </w:rPr>
        <w:t xml:space="preserve"> мобилизованн</w:t>
      </w:r>
      <w:r>
        <w:rPr>
          <w:rFonts w:ascii="Times New Roman" w:hAnsi="Times New Roman"/>
          <w:color w:val="000000"/>
          <w:sz w:val="32"/>
        </w:rPr>
        <w:t>ого</w:t>
      </w:r>
      <w:r>
        <w:rPr>
          <w:rFonts w:ascii="Times New Roman" w:hAnsi="Times New Roman"/>
          <w:color w:val="000000"/>
          <w:sz w:val="32"/>
        </w:rPr>
        <w:t xml:space="preserve"> о покосе придомовой территории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>;</w:t>
      </w:r>
    </w:p>
    <w:p w14:paraId="1D000000">
      <w:pPr>
        <w:spacing w:after="0" w:line="240" w:lineRule="auto"/>
        <w:ind w:hanging="360" w:left="0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      - 1 </w:t>
      </w:r>
      <w:r>
        <w:rPr>
          <w:rFonts w:ascii="Times New Roman" w:hAnsi="Times New Roman"/>
          <w:color w:val="000000"/>
          <w:sz w:val="32"/>
        </w:rPr>
        <w:t xml:space="preserve"> устн</w:t>
      </w:r>
      <w:r>
        <w:rPr>
          <w:rFonts w:ascii="Times New Roman" w:hAnsi="Times New Roman"/>
          <w:color w:val="000000"/>
          <w:sz w:val="32"/>
        </w:rPr>
        <w:t>ое обращение</w:t>
      </w:r>
      <w:r>
        <w:rPr>
          <w:rFonts w:ascii="Times New Roman" w:hAnsi="Times New Roman"/>
          <w:color w:val="000000"/>
          <w:sz w:val="32"/>
        </w:rPr>
        <w:t xml:space="preserve"> от матери</w:t>
      </w:r>
      <w:r>
        <w:rPr>
          <w:rFonts w:ascii="Times New Roman" w:hAnsi="Times New Roman"/>
          <w:color w:val="000000"/>
          <w:sz w:val="32"/>
        </w:rPr>
        <w:t xml:space="preserve"> мобилизованн</w:t>
      </w:r>
      <w:r>
        <w:rPr>
          <w:rFonts w:ascii="Times New Roman" w:hAnsi="Times New Roman"/>
          <w:color w:val="000000"/>
          <w:sz w:val="32"/>
        </w:rPr>
        <w:t>ого</w:t>
      </w:r>
      <w:r>
        <w:rPr>
          <w:rFonts w:ascii="Times New Roman" w:hAnsi="Times New Roman"/>
          <w:color w:val="000000"/>
          <w:sz w:val="32"/>
        </w:rPr>
        <w:t xml:space="preserve"> о приобретении аншлага на дом и помощи в переезде;</w:t>
      </w: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- 1 устное обращения</w:t>
      </w:r>
      <w:r>
        <w:rPr>
          <w:rFonts w:ascii="Times New Roman" w:hAnsi="Times New Roman"/>
          <w:color w:val="000000"/>
          <w:sz w:val="32"/>
        </w:rPr>
        <w:t xml:space="preserve"> от матери мобилизованного о помощи</w:t>
      </w:r>
      <w:r>
        <w:rPr>
          <w:rFonts w:ascii="Times New Roman" w:hAnsi="Times New Roman"/>
          <w:color w:val="000000"/>
          <w:sz w:val="32"/>
        </w:rPr>
        <w:t xml:space="preserve"> в выплате полагающихся ее сыну федеральных средств за участие в СВО</w:t>
      </w:r>
      <w:r>
        <w:rPr>
          <w:rFonts w:ascii="Times New Roman" w:hAnsi="Times New Roman"/>
          <w:color w:val="000000"/>
          <w:sz w:val="32"/>
        </w:rPr>
        <w:t>.</w:t>
      </w:r>
    </w:p>
    <w:p w14:paraId="1F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Все </w:t>
      </w:r>
      <w:r>
        <w:rPr>
          <w:rFonts w:ascii="Times New Roman" w:hAnsi="Times New Roman"/>
          <w:color w:val="000000"/>
          <w:sz w:val="32"/>
        </w:rPr>
        <w:t xml:space="preserve"> обращения</w:t>
      </w:r>
      <w:r>
        <w:rPr>
          <w:rFonts w:ascii="Times New Roman" w:hAnsi="Times New Roman"/>
          <w:color w:val="000000"/>
          <w:sz w:val="32"/>
        </w:rPr>
        <w:t xml:space="preserve"> были удовлетворены в полном объеме.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О ГОДЕ СЕМЬИ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 xml:space="preserve">22 ноября 2023 года Президент Российской Федерации </w:t>
      </w:r>
      <w:r>
        <w:rPr>
          <w:rFonts w:ascii="Times New Roman" w:hAnsi="Times New Roman"/>
          <w:color w:val="000000"/>
          <w:sz w:val="32"/>
        </w:rPr>
        <w:t>В.В.Путин</w:t>
      </w:r>
      <w:r>
        <w:rPr>
          <w:rFonts w:ascii="Times New Roman" w:hAnsi="Times New Roman"/>
          <w:color w:val="000000"/>
          <w:sz w:val="32"/>
        </w:rPr>
        <w:t xml:space="preserve"> подписал Указ, согласно которому 2024 год объявлен Годом семьи.  Крепкая семья – это главная ценность в жизни, является оплотом любви, мудрости, взаимоуважения, ответственности, преданности друг друга, всегда была и остается опорой государства и общества. Именно в семье человек познает окружающий мир, впитывает духовно-нравственные традиции своего народа</w:t>
      </w:r>
      <w:r>
        <w:rPr>
          <w:rFonts w:ascii="Times New Roman" w:hAnsi="Times New Roman"/>
          <w:color w:val="000000"/>
          <w:sz w:val="32"/>
        </w:rPr>
        <w:t>, учится к любви к Родине и своим близким.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   В рамках торжественных мероприятий, посвященных «Дню матери» силами творческих коллективов дома культуры, при активной поддержке депутатского корпуса  2</w:t>
      </w:r>
      <w:r>
        <w:rPr>
          <w:sz w:val="32"/>
        </w:rPr>
        <w:t xml:space="preserve">4.11.2023 </w:t>
      </w:r>
      <w:r>
        <w:rPr>
          <w:rFonts w:ascii="Times New Roman" w:hAnsi="Times New Roman"/>
          <w:color w:val="000000"/>
          <w:sz w:val="32"/>
        </w:rPr>
        <w:t>состоялся концерт «</w:t>
      </w:r>
      <w:r>
        <w:rPr>
          <w:sz w:val="32"/>
        </w:rPr>
        <w:t>Лучшая мама на свете».  Выступали творческие коллективы Детский Образцовый хор «Черкасские колокольчики» руководитель Спотыкайло Иветта Анатольевна актеры театра «Чигуша» руководитель Визинская Ю.лия Александровна показали очень интересную сценку, Васильев Денис и Гранкина Арина рассказали красивые стихи для ма</w:t>
      </w:r>
      <w:r>
        <w:rPr>
          <w:sz w:val="32"/>
        </w:rPr>
        <w:t>м</w:t>
      </w:r>
      <w:r>
        <w:rPr>
          <w:sz w:val="32"/>
        </w:rPr>
        <w:t xml:space="preserve">, а приглашенный танцевальный коллектив «Танец жизни» исполнили два прекрасных танца, Гайворонская Катарина и Гончарова Агата исполнили музыкальные произведения на фортепиано, были вручены почетные грамоты многодетным </w:t>
      </w:r>
      <w:r>
        <w:rPr>
          <w:sz w:val="32"/>
        </w:rPr>
        <w:t>мамам и подарены памятные подарки. После завершения концерта, был проведен вечер отдыха «Мы за чаем не скучаем» на котором сотрудники СДК провели праздничную викторину и веселые конкурсы.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 </w:t>
      </w:r>
      <w:r>
        <w:rPr>
          <w:rFonts w:ascii="Times New Roman" w:hAnsi="Times New Roman"/>
          <w:color w:val="000000"/>
          <w:sz w:val="32"/>
        </w:rPr>
        <w:t>Администрацией Старочеркасского сельского поселения активизирована работа, которая ориентирована на родителей и детей</w:t>
      </w:r>
      <w:r>
        <w:rPr>
          <w:rFonts w:ascii="Times New Roman" w:hAnsi="Times New Roman"/>
          <w:color w:val="000000"/>
          <w:sz w:val="32"/>
        </w:rPr>
        <w:t>,</w:t>
      </w:r>
      <w:r>
        <w:rPr>
          <w:rFonts w:ascii="Times New Roman" w:hAnsi="Times New Roman"/>
          <w:color w:val="000000"/>
          <w:sz w:val="32"/>
        </w:rPr>
        <w:t xml:space="preserve"> оказавшихся в трудной жизненной ситуации.</w:t>
      </w:r>
    </w:p>
    <w:p w14:paraId="25000000">
      <w:pPr>
        <w:spacing w:after="0" w:line="240" w:lineRule="auto"/>
        <w:ind w:firstLine="567" w:left="0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В целом во второй половине 2023 года  сотрудниками культурной сферы Старочеркасского СП было проведено  9 культурно массовых мероприятий </w:t>
      </w:r>
    </w:p>
    <w:p w14:paraId="26000000">
      <w:pPr>
        <w:spacing w:line="240" w:lineRule="auto"/>
        <w:ind w:firstLine="567" w:left="0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В настоящее время в Старочеркасском</w:t>
      </w:r>
      <w:r>
        <w:rPr>
          <w:rFonts w:ascii="Times New Roman" w:hAnsi="Times New Roman"/>
          <w:color w:val="000000"/>
          <w:sz w:val="32"/>
        </w:rPr>
        <w:t xml:space="preserve"> сельском поселении проживают и зарегистрированы: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75"/>
        <w:gridCol w:w="2270"/>
      </w:tblGrid>
      <w:tr>
        <w:tc>
          <w:tcPr>
            <w:tcW w:type="dxa" w:w="7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Многодетных семей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30</w:t>
            </w:r>
          </w:p>
        </w:tc>
      </w:tr>
      <w:tr>
        <w:tc>
          <w:tcPr>
            <w:tcW w:type="dxa" w:w="7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Семей с детьми-инвалидами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3</w:t>
            </w:r>
          </w:p>
        </w:tc>
      </w:tr>
      <w:tr>
        <w:tc>
          <w:tcPr>
            <w:tcW w:type="dxa" w:w="7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Неблагополучных семей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0</w:t>
            </w:r>
          </w:p>
        </w:tc>
      </w:tr>
      <w:tr>
        <w:tc>
          <w:tcPr>
            <w:tcW w:type="dxa" w:w="7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Социально-опасных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0</w:t>
            </w:r>
          </w:p>
        </w:tc>
      </w:tr>
      <w:tr>
        <w:tc>
          <w:tcPr>
            <w:tcW w:type="dxa" w:w="7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Тружеников тыла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5</w:t>
            </w:r>
          </w:p>
        </w:tc>
      </w:tr>
      <w:tr>
        <w:tc>
          <w:tcPr>
            <w:tcW w:type="dxa" w:w="7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Участников ВОВ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0</w:t>
            </w:r>
          </w:p>
        </w:tc>
      </w:tr>
      <w:tr>
        <w:tc>
          <w:tcPr>
            <w:tcW w:type="dxa" w:w="7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Малолетний узник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0</w:t>
            </w:r>
          </w:p>
        </w:tc>
      </w:tr>
      <w:tr>
        <w:tc>
          <w:tcPr>
            <w:tcW w:type="dxa" w:w="7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Участников ликвидации аварии на Чернобыльской АЭС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3</w:t>
            </w:r>
          </w:p>
        </w:tc>
      </w:tr>
      <w:tr>
        <w:tc>
          <w:tcPr>
            <w:tcW w:type="dxa" w:w="7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Инвалидов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78</w:t>
            </w:r>
          </w:p>
        </w:tc>
      </w:tr>
      <w:tr>
        <w:tc>
          <w:tcPr>
            <w:tcW w:type="dxa" w:w="7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Ветеранов военной службы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28</w:t>
            </w:r>
          </w:p>
        </w:tc>
      </w:tr>
    </w:tbl>
    <w:p w14:paraId="3B000000">
      <w:pPr>
        <w:ind w:firstLine="709" w:left="0"/>
        <w:jc w:val="both"/>
        <w:rPr>
          <w:rFonts w:ascii="Times New Roman" w:hAnsi="Times New Roman"/>
          <w:b w:val="1"/>
          <w:sz w:val="32"/>
        </w:rPr>
      </w:pPr>
    </w:p>
    <w:p w14:paraId="3C000000">
      <w:pPr>
        <w:ind w:firstLine="709" w:lef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ХОТЕЛОСЬ БЫ НАПОМНИТЬ О ВЫБОРАХ ПРЕЗИДЕНТА РОССИЙСКОЙ ФЕДЕРАЦИИ</w:t>
      </w:r>
    </w:p>
    <w:p w14:paraId="3D000000">
      <w:pPr>
        <w:ind w:firstLine="709" w:left="0"/>
        <w:jc w:val="both"/>
        <w:rPr>
          <w:rFonts w:ascii="Times New Roman" w:hAnsi="Times New Roman"/>
          <w:sz w:val="32"/>
        </w:rPr>
      </w:pPr>
    </w:p>
    <w:p w14:paraId="3E000000">
      <w:pPr>
        <w:ind w:firstLine="709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000000"/>
          <w:sz w:val="32"/>
        </w:rPr>
        <w:t>П</w:t>
      </w:r>
      <w:r>
        <w:rPr>
          <w:rFonts w:ascii="Times New Roman" w:hAnsi="Times New Roman"/>
          <w:color w:val="000000"/>
          <w:sz w:val="32"/>
        </w:rPr>
        <w:t>резидентские выборы в нашей стране пройдут в течении трех дней с 15-17 марта 2024 года. Выбранный Глава государства бу</w:t>
      </w:r>
      <w:r>
        <w:rPr>
          <w:rFonts w:ascii="Times New Roman" w:hAnsi="Times New Roman"/>
          <w:color w:val="000000"/>
          <w:sz w:val="32"/>
        </w:rPr>
        <w:t>дет управлять Российской Федерацией 6 лет до 20</w:t>
      </w:r>
      <w:r>
        <w:rPr>
          <w:rFonts w:ascii="Times New Roman" w:hAnsi="Times New Roman"/>
          <w:color w:val="000000"/>
          <w:sz w:val="32"/>
        </w:rPr>
        <w:t>3</w:t>
      </w:r>
      <w:r>
        <w:rPr>
          <w:rFonts w:ascii="Times New Roman" w:hAnsi="Times New Roman"/>
          <w:color w:val="000000"/>
          <w:sz w:val="32"/>
        </w:rPr>
        <w:t>0</w:t>
      </w:r>
      <w:r>
        <w:rPr>
          <w:rFonts w:ascii="Times New Roman" w:hAnsi="Times New Roman"/>
          <w:color w:val="000000"/>
          <w:sz w:val="32"/>
        </w:rPr>
        <w:t xml:space="preserve"> года.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>Голосование по месту нахождения – «Мобильный избиратель» – механизм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дает возможность проголосовать вне зависимости от регистрации по месту жительства избирателя. С 29 января по 11 марта 2024 года необходимо подать заявление о включении в список избирателей по месту вашего нахождения, указав выбранный избирательный участок: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- в любом многофункциональном центре «Мои документы»</w:t>
      </w:r>
      <w:r>
        <w:rPr>
          <w:rFonts w:ascii="Times New Roman" w:hAnsi="Times New Roman"/>
          <w:color w:val="000000"/>
          <w:sz w:val="32"/>
        </w:rPr>
        <w:t>;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- в любой территориальной избирательной комиссии</w:t>
      </w:r>
      <w:r>
        <w:rPr>
          <w:rFonts w:ascii="Times New Roman" w:hAnsi="Times New Roman"/>
          <w:color w:val="000000"/>
          <w:sz w:val="32"/>
        </w:rPr>
        <w:t>;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- через портал «</w:t>
      </w:r>
      <w:r>
        <w:rPr>
          <w:rFonts w:ascii="Times New Roman" w:hAnsi="Times New Roman"/>
          <w:color w:val="000000"/>
          <w:sz w:val="32"/>
        </w:rPr>
        <w:t>Госуслуги</w:t>
      </w:r>
      <w:r>
        <w:rPr>
          <w:rFonts w:ascii="Times New Roman" w:hAnsi="Times New Roman"/>
          <w:color w:val="000000"/>
          <w:sz w:val="32"/>
        </w:rPr>
        <w:t xml:space="preserve">» -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>т</w:t>
      </w:r>
      <w:r>
        <w:rPr>
          <w:rFonts w:ascii="Times New Roman" w:hAnsi="Times New Roman"/>
          <w:color w:val="000000"/>
          <w:sz w:val="32"/>
        </w:rPr>
        <w:t xml:space="preserve">акой формат голосования позволяет избирателю не приходить на избирательный участок, а </w:t>
      </w:r>
      <w:r>
        <w:rPr>
          <w:rFonts w:ascii="Times New Roman" w:hAnsi="Times New Roman"/>
          <w:color w:val="000000"/>
          <w:sz w:val="32"/>
        </w:rPr>
        <w:t>проголосовать  в</w:t>
      </w:r>
      <w:r>
        <w:rPr>
          <w:rFonts w:ascii="Times New Roman" w:hAnsi="Times New Roman"/>
          <w:color w:val="000000"/>
          <w:sz w:val="32"/>
        </w:rPr>
        <w:t xml:space="preserve"> любое </w:t>
      </w:r>
      <w:r>
        <w:rPr>
          <w:rFonts w:ascii="Times New Roman" w:hAnsi="Times New Roman"/>
          <w:color w:val="000000"/>
          <w:sz w:val="32"/>
        </w:rPr>
        <w:t xml:space="preserve">для него </w:t>
      </w:r>
      <w:r>
        <w:rPr>
          <w:rFonts w:ascii="Times New Roman" w:hAnsi="Times New Roman"/>
          <w:color w:val="000000"/>
          <w:sz w:val="32"/>
        </w:rPr>
        <w:t xml:space="preserve">время </w:t>
      </w:r>
      <w:r>
        <w:rPr>
          <w:rFonts w:ascii="Times New Roman" w:hAnsi="Times New Roman"/>
          <w:color w:val="000000"/>
          <w:sz w:val="32"/>
        </w:rPr>
        <w:t>в течение трех дней с 08-00 15 марта до 20-00 17 марта 2024года.</w:t>
      </w:r>
    </w:p>
    <w:p w14:paraId="44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В заключение хочу обратить Ваше внимание, что  проблем требующих решения еще очень много. Это и проблемы которые достались действующей администрации по наследству и требуют уже сегодня решения, и проблемы текущего дня. Администрацией Старочеркасского сельского поселения и депутатским корпусом  рано или поздно решения будут найдены, но только при взаимной поддержке с Вашей стороны, посильной поддержке предпринимателей и неравнодушных людей эти решения можно найти быстрее.</w:t>
      </w:r>
    </w:p>
    <w:sectPr>
      <w:pgSz w:h="16838" w:orient="portrait" w:w="11906"/>
      <w:pgMar w:bottom="851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Font Style11"/>
    <w:link w:val="Style_3_ch"/>
    <w:rPr>
      <w:rFonts w:ascii="Times New Roman" w:hAnsi="Times New Roman"/>
      <w:b w:val="1"/>
      <w:sz w:val="26"/>
    </w:rPr>
  </w:style>
  <w:style w:styleId="Style_3_ch" w:type="character">
    <w:name w:val="Font Style11"/>
    <w:link w:val="Style_3"/>
    <w:rPr>
      <w:rFonts w:ascii="Times New Roman" w:hAnsi="Times New Roman"/>
      <w:b w:val="1"/>
      <w:sz w:val="26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2"/>
    <w:link w:val="Style_8_ch"/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No Spacing"/>
    <w:link w:val="Style_10_ch"/>
    <w:rPr>
      <w:rFonts w:ascii="Calibri" w:hAnsi="Calibri"/>
      <w:sz w:val="22"/>
    </w:rPr>
  </w:style>
  <w:style w:styleId="Style_10_ch" w:type="character">
    <w:name w:val="No Spacing"/>
    <w:link w:val="Style_10"/>
    <w:rPr>
      <w:rFonts w:ascii="Calibri" w:hAnsi="Calibri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Font Style12"/>
    <w:link w:val="Style_12_ch"/>
    <w:rPr>
      <w:rFonts w:ascii="Times New Roman" w:hAnsi="Times New Roman"/>
      <w:sz w:val="26"/>
    </w:rPr>
  </w:style>
  <w:style w:styleId="Style_12_ch" w:type="character">
    <w:name w:val="Font Style12"/>
    <w:link w:val="Style_12"/>
    <w:rPr>
      <w:rFonts w:ascii="Times New Roman" w:hAnsi="Times New Roman"/>
      <w:sz w:val="26"/>
    </w:rPr>
  </w:style>
  <w:style w:styleId="Style_13" w:type="paragraph">
    <w:name w:val="Style4"/>
    <w:basedOn w:val="Style_2"/>
    <w:link w:val="Style_13_ch"/>
    <w:pPr>
      <w:widowControl w:val="0"/>
      <w:spacing w:line="490" w:lineRule="exact"/>
      <w:ind w:firstLine="691" w:left="0"/>
    </w:pPr>
  </w:style>
  <w:style w:styleId="Style_13_ch" w:type="character">
    <w:name w:val="Style4"/>
    <w:basedOn w:val="Style_2_ch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er"/>
    <w:basedOn w:val="Style_2"/>
    <w:link w:val="Style_16_ch"/>
    <w:pPr>
      <w:tabs>
        <w:tab w:leader="none" w:pos="4153" w:val="center"/>
        <w:tab w:leader="none" w:pos="8306" w:val="right"/>
      </w:tabs>
      <w:ind/>
    </w:pPr>
    <w:rPr>
      <w:sz w:val="28"/>
    </w:rPr>
  </w:style>
  <w:style w:styleId="Style_16_ch" w:type="character">
    <w:name w:val="header"/>
    <w:basedOn w:val="Style_2_ch"/>
    <w:link w:val="Style_16"/>
    <w:rPr>
      <w:sz w:val="28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Style5"/>
    <w:basedOn w:val="Style_2"/>
    <w:link w:val="Style_20_ch"/>
    <w:pPr>
      <w:widowControl w:val="0"/>
      <w:spacing w:line="490" w:lineRule="exact"/>
      <w:ind w:hanging="355" w:left="355"/>
    </w:pPr>
  </w:style>
  <w:style w:styleId="Style_20_ch" w:type="character">
    <w:name w:val="Style5"/>
    <w:basedOn w:val="Style_2_ch"/>
    <w:link w:val="Style_20"/>
  </w:style>
  <w:style w:styleId="Style_21" w:type="paragraph">
    <w:name w:val="toc 1"/>
    <w:next w:val="Style_2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Style2"/>
    <w:basedOn w:val="Style_2"/>
    <w:link w:val="Style_23_ch"/>
    <w:pPr>
      <w:widowControl w:val="0"/>
      <w:ind/>
    </w:pPr>
  </w:style>
  <w:style w:styleId="Style_23_ch" w:type="character">
    <w:name w:val="Style2"/>
    <w:basedOn w:val="Style_2_ch"/>
    <w:link w:val="Style_23"/>
  </w:style>
  <w:style w:styleId="Style_24" w:type="paragraph">
    <w:name w:val="toc 9"/>
    <w:next w:val="Style_2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2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2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List Paragraph"/>
    <w:basedOn w:val="Style_2"/>
    <w:link w:val="Style_2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7_ch" w:type="character">
    <w:name w:val="List Paragraph"/>
    <w:basedOn w:val="Style_2_ch"/>
    <w:link w:val="Style_27"/>
    <w:rPr>
      <w:rFonts w:ascii="Calibri" w:hAnsi="Calibri"/>
      <w:sz w:val="22"/>
    </w:rPr>
  </w:style>
  <w:style w:styleId="Style_28" w:type="paragraph">
    <w:name w:val="Style3"/>
    <w:basedOn w:val="Style_2"/>
    <w:link w:val="Style_28_ch"/>
    <w:pPr>
      <w:widowControl w:val="0"/>
      <w:spacing w:line="485" w:lineRule="exact"/>
      <w:ind/>
    </w:pPr>
  </w:style>
  <w:style w:styleId="Style_28_ch" w:type="character">
    <w:name w:val="Style3"/>
    <w:basedOn w:val="Style_2_ch"/>
    <w:link w:val="Style_28"/>
  </w:style>
  <w:style w:styleId="Style_29" w:type="paragraph">
    <w:name w:val="Subtitle"/>
    <w:next w:val="Style_2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2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2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basedOn w:val="Style_2"/>
    <w:next w:val="Style_2"/>
    <w:link w:val="Style_32_ch"/>
    <w:uiPriority w:val="9"/>
    <w:qFormat/>
    <w:pPr>
      <w:keepNext w:val="1"/>
      <w:ind/>
      <w:outlineLvl w:val="1"/>
    </w:pPr>
    <w:rPr>
      <w:b w:val="1"/>
      <w:sz w:val="28"/>
    </w:rPr>
  </w:style>
  <w:style w:styleId="Style_32_ch" w:type="character">
    <w:name w:val="heading 2"/>
    <w:basedOn w:val="Style_2_ch"/>
    <w:link w:val="Style_32"/>
    <w:rPr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2024-02-20T06:31:01Z</dcterms:modified>
</cp:coreProperties>
</file>