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2434" w:val="left"/>
        </w:tabs>
        <w:ind w:hanging="142" w:left="142"/>
        <w:jc w:val="both"/>
        <w:rPr>
          <w:b w:val="1"/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Информация о плановых проверках в рамках муниципального контроля  на 2024 год на территории Старочеркасского сельского по селения</w:t>
      </w:r>
    </w:p>
    <w:p w14:paraId="02000000">
      <w:pPr>
        <w:tabs>
          <w:tab w:leader="none" w:pos="2434" w:val="left"/>
        </w:tabs>
        <w:ind w:hanging="142" w:left="142"/>
        <w:jc w:val="both"/>
        <w:rPr>
          <w:sz w:val="28"/>
        </w:rPr>
      </w:pPr>
    </w:p>
    <w:p w14:paraId="03000000">
      <w:pPr>
        <w:tabs>
          <w:tab w:leader="none" w:pos="2434" w:val="left"/>
        </w:tabs>
        <w:ind w:hanging="142" w:left="142"/>
        <w:jc w:val="both"/>
        <w:rPr>
          <w:sz w:val="28"/>
        </w:rPr>
      </w:pPr>
    </w:p>
    <w:p w14:paraId="0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унктом 11(3)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установлено, что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"https://login.consultant.ru/link/?req=doc&amp;base=LAW&amp;n=422308&amp;dst=100664&amp;field=134&amp;date=19.06.2023"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«О государственном контроле (надзоре) и муниципальном контроле в Российской Федерации» и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"https://login.consultant.ru/link/?req=doc&amp;base=LAW&amp;n=430637&amp;dst=100103&amp;field=134&amp;date=19.06.2023"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</w:t>
      </w:r>
      <w:r>
        <w:rPr>
          <w:rFonts w:ascii="Times New Roman" w:hAnsi="Times New Roman"/>
          <w:b w:val="1"/>
          <w:sz w:val="28"/>
        </w:rPr>
        <w:t xml:space="preserve">чрезвычайно высокого и высокого риска, опасным производственным объектам II класса опасности, гидротехническим сооружениям II класса. </w:t>
      </w:r>
    </w:p>
    <w:p w14:paraId="0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отсутствием на территории Старочеркасского сельского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объектов контроля, отнесенных к </w:t>
      </w:r>
      <w:r>
        <w:rPr>
          <w:rFonts w:ascii="Times New Roman" w:hAnsi="Times New Roman"/>
          <w:sz w:val="28"/>
        </w:rPr>
        <w:t>категориям чрезвычайно высокого и высокого риска,</w:t>
      </w:r>
      <w:r>
        <w:rPr>
          <w:rFonts w:ascii="Times New Roman" w:hAnsi="Times New Roman"/>
          <w:sz w:val="28"/>
        </w:rPr>
        <w:t xml:space="preserve"> планы проверок на 2024 год </w:t>
      </w:r>
      <w:r>
        <w:rPr>
          <w:rFonts w:ascii="Times New Roman" w:hAnsi="Times New Roman"/>
          <w:sz w:val="28"/>
        </w:rPr>
        <w:t>не разрабатывались и поэтому плановые проверки в 2024 году Администрация Старочеркасского сельского поселения, проводить не будет.</w:t>
      </w:r>
    </w:p>
    <w:p w14:paraId="06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2023-12-28T05:30:31Z</dcterms:modified>
</cp:coreProperties>
</file>